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04268" w14:textId="77777777" w:rsidR="00CA7394" w:rsidRDefault="00CA7394" w:rsidP="00CA7394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bCs/>
          <w:sz w:val="26"/>
          <w:szCs w:val="26"/>
        </w:rPr>
      </w:pPr>
    </w:p>
    <w:p w14:paraId="5B00AB64" w14:textId="2E1013F6" w:rsidR="00CA7394" w:rsidRDefault="00CA7394" w:rsidP="00CA7394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bCs/>
          <w:sz w:val="26"/>
          <w:szCs w:val="26"/>
        </w:rPr>
      </w:pPr>
      <w:r>
        <w:rPr>
          <w:rFonts w:ascii="Times New Roman" w:hAnsi="Times New Roman" w:cs="Times New Roman"/>
          <w:b w:val="0"/>
          <w:bCs/>
          <w:sz w:val="26"/>
          <w:szCs w:val="26"/>
        </w:rPr>
        <w:t>Пояснительная записка к муниципальной программе</w:t>
      </w:r>
    </w:p>
    <w:p w14:paraId="59FABD3F" w14:textId="69437F0A" w:rsidR="00CA7394" w:rsidRDefault="001A2CD6" w:rsidP="00CA7394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bCs/>
          <w:sz w:val="26"/>
          <w:szCs w:val="26"/>
        </w:rPr>
      </w:pPr>
      <w:r>
        <w:rPr>
          <w:rFonts w:ascii="Times New Roman" w:hAnsi="Times New Roman" w:cs="Times New Roman"/>
          <w:b w:val="0"/>
          <w:bCs/>
          <w:sz w:val="26"/>
          <w:szCs w:val="26"/>
        </w:rPr>
        <w:t>«</w:t>
      </w:r>
      <w:r w:rsidR="003E2533" w:rsidRPr="003E2533">
        <w:rPr>
          <w:rFonts w:ascii="Times New Roman" w:eastAsia="Times New Roman" w:hAnsi="Times New Roman" w:cs="Times New Roman"/>
          <w:b w:val="0"/>
          <w:bCs/>
          <w:sz w:val="28"/>
          <w:szCs w:val="28"/>
        </w:rPr>
        <w:t>Обеспечение населения Добровского муниципального округа жильем, качественной инфраструктурой и услугами ЖКХ, благоустройство на 2026-2030 годы</w:t>
      </w:r>
      <w:r w:rsidR="003E2533" w:rsidRPr="003E2533">
        <w:rPr>
          <w:rFonts w:ascii="Times New Roman" w:eastAsia="Times New Roman" w:hAnsi="Times New Roman" w:cs="Times New Roman"/>
          <w:b w:val="0"/>
          <w:kern w:val="2"/>
          <w:sz w:val="28"/>
          <w:szCs w:val="28"/>
          <w14:ligatures w14:val="standardContextual"/>
        </w:rPr>
        <w:t>»</w:t>
      </w:r>
      <w:r w:rsidRPr="001A2CD6">
        <w:rPr>
          <w:rFonts w:ascii="Times New Roman" w:hAnsi="Times New Roman" w:cs="Times New Roman"/>
          <w:b w:val="0"/>
          <w:bCs/>
          <w:sz w:val="26"/>
          <w:szCs w:val="26"/>
        </w:rPr>
        <w:t>»</w:t>
      </w:r>
    </w:p>
    <w:p w14:paraId="6C1B84F8" w14:textId="77777777" w:rsidR="001A2CD6" w:rsidRDefault="001A2CD6" w:rsidP="00CA7394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bCs/>
          <w:sz w:val="26"/>
          <w:szCs w:val="26"/>
        </w:rPr>
      </w:pPr>
    </w:p>
    <w:p w14:paraId="0164898F" w14:textId="03393EF1" w:rsidR="00C93BDD" w:rsidRPr="00C93BDD" w:rsidRDefault="00C93BDD" w:rsidP="00C93BDD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6"/>
          <w:szCs w:val="26"/>
        </w:rPr>
      </w:pPr>
      <w:r w:rsidRPr="00C93BDD">
        <w:rPr>
          <w:rFonts w:ascii="Times New Roman" w:hAnsi="Times New Roman" w:cs="Times New Roman"/>
          <w:b w:val="0"/>
          <w:sz w:val="26"/>
          <w:szCs w:val="26"/>
        </w:rPr>
        <w:t xml:space="preserve">Для успешного развития экономики </w:t>
      </w:r>
      <w:r w:rsidR="003E2533">
        <w:rPr>
          <w:rFonts w:ascii="Times New Roman" w:hAnsi="Times New Roman" w:cs="Times New Roman"/>
          <w:b w:val="0"/>
          <w:sz w:val="26"/>
          <w:szCs w:val="26"/>
        </w:rPr>
        <w:t>Добровского муниципального округа</w:t>
      </w:r>
      <w:r w:rsidRPr="00C93BDD">
        <w:rPr>
          <w:rFonts w:ascii="Times New Roman" w:hAnsi="Times New Roman" w:cs="Times New Roman"/>
          <w:b w:val="0"/>
          <w:sz w:val="26"/>
          <w:szCs w:val="26"/>
        </w:rPr>
        <w:t>, крайне важно добивается решения проблем жилищно-коммунальной сферы. От их решений зависит  состояние бюджета поселения, благополучие горожан.</w:t>
      </w:r>
    </w:p>
    <w:p w14:paraId="58997EE7" w14:textId="77777777" w:rsidR="003E2533" w:rsidRPr="003E2533" w:rsidRDefault="003E2533" w:rsidP="003E2533">
      <w:pPr>
        <w:ind w:firstLine="709"/>
        <w:jc w:val="both"/>
      </w:pPr>
      <w:r w:rsidRPr="003E2533">
        <w:t>Жилищно-коммунальное хозяйство Добровского муниципального округа представляют МУП «Добровский водоканал», ООО «РМК», АО «Газпром газораспределение Липецк»-Доброе,</w:t>
      </w:r>
      <w:r w:rsidRPr="003E2533">
        <w:rPr>
          <w:color w:val="EE0000"/>
        </w:rPr>
        <w:t xml:space="preserve"> </w:t>
      </w:r>
      <w:r w:rsidRPr="003E2533">
        <w:t xml:space="preserve">ПАО «МРСК Центра-Липецкэнерго»-Добровский участок, основной задачей которых </w:t>
      </w:r>
      <w:proofErr w:type="gramStart"/>
      <w:r w:rsidRPr="003E2533">
        <w:t>является  жизнеобеспечение</w:t>
      </w:r>
      <w:proofErr w:type="gramEnd"/>
      <w:r w:rsidRPr="003E2533">
        <w:t xml:space="preserve"> населения.</w:t>
      </w:r>
    </w:p>
    <w:p w14:paraId="13A63DC3" w14:textId="77777777" w:rsidR="003E2533" w:rsidRPr="003E2533" w:rsidRDefault="003E2533" w:rsidP="003E2533">
      <w:pPr>
        <w:ind w:firstLine="709"/>
        <w:jc w:val="both"/>
      </w:pPr>
      <w:r w:rsidRPr="003E2533">
        <w:t>В округе последовательно проводилась реформа жилищно-коммунального комплекса. Проведены работы по передаче в муниципальную собственность коммунальной инфраструктуры. Произошли существенные преобразования и реорганизация муниципальных предприятий и имущества. Отмечается стабильность в обеспечении населения электрической и тепловой энергией. В округе практически отсутствует проблема с газификацией.</w:t>
      </w:r>
    </w:p>
    <w:p w14:paraId="6B9C0D25" w14:textId="77777777" w:rsidR="003E2533" w:rsidRPr="003E2533" w:rsidRDefault="003E2533" w:rsidP="003E2533">
      <w:pPr>
        <w:ind w:firstLine="709"/>
        <w:jc w:val="both"/>
      </w:pPr>
      <w:r w:rsidRPr="003E2533">
        <w:t xml:space="preserve">В округе имеются все необходимые предпосылки для дальнейшего </w:t>
      </w:r>
      <w:proofErr w:type="gramStart"/>
      <w:r w:rsidRPr="003E2533">
        <w:t>развития  жилищно</w:t>
      </w:r>
      <w:proofErr w:type="gramEnd"/>
      <w:r w:rsidRPr="003E2533">
        <w:t>-коммунальной инфраструктуры.</w:t>
      </w:r>
    </w:p>
    <w:p w14:paraId="02B469F7" w14:textId="77777777" w:rsidR="003E2533" w:rsidRPr="003E2533" w:rsidRDefault="003E2533" w:rsidP="003E2533">
      <w:pPr>
        <w:ind w:firstLine="709"/>
        <w:jc w:val="both"/>
      </w:pPr>
      <w:r w:rsidRPr="003E2533">
        <w:t xml:space="preserve">В Добровском муниципальном округе пристальное внимание уделяется благоустройству, приданию улицам, местам массового </w:t>
      </w:r>
      <w:proofErr w:type="gramStart"/>
      <w:r w:rsidRPr="003E2533">
        <w:t>отдыха  эстетического</w:t>
      </w:r>
      <w:proofErr w:type="gramEnd"/>
      <w:r w:rsidRPr="003E2533">
        <w:t xml:space="preserve"> вида, созданию благоприятных условий для населения. Проводятся работы по реконструкции уличных сетей освещения, оборудуются детские и спортивные площадки, организована работа по селективному сбору и вывозу твердых бытовых отходов, строительству (реконструкции) дорожной сети. </w:t>
      </w:r>
    </w:p>
    <w:p w14:paraId="3E7E6FE2" w14:textId="77777777" w:rsidR="003E2533" w:rsidRPr="003E2533" w:rsidRDefault="00C93BDD" w:rsidP="003E2533">
      <w:pPr>
        <w:ind w:firstLine="709"/>
        <w:jc w:val="both"/>
      </w:pPr>
      <w:r w:rsidRPr="00C93BDD">
        <w:rPr>
          <w:sz w:val="26"/>
          <w:szCs w:val="26"/>
        </w:rPr>
        <w:t xml:space="preserve"> </w:t>
      </w:r>
      <w:r w:rsidR="003E2533" w:rsidRPr="003E2533">
        <w:t xml:space="preserve">В развитии жилищно-коммунальной инфраструктуры наблюдается ряд </w:t>
      </w:r>
      <w:proofErr w:type="gramStart"/>
      <w:r w:rsidR="003E2533" w:rsidRPr="003E2533">
        <w:t>проблем  требующих</w:t>
      </w:r>
      <w:proofErr w:type="gramEnd"/>
      <w:r w:rsidR="003E2533" w:rsidRPr="003E2533">
        <w:t xml:space="preserve"> решения, в их числе:</w:t>
      </w:r>
    </w:p>
    <w:p w14:paraId="1396FDAE" w14:textId="77777777" w:rsidR="003E2533" w:rsidRPr="003E2533" w:rsidRDefault="003E2533" w:rsidP="003E2533">
      <w:pPr>
        <w:ind w:firstLine="709"/>
        <w:jc w:val="both"/>
      </w:pPr>
      <w:r w:rsidRPr="003E2533">
        <w:t xml:space="preserve"> 1. В сфере водоснабжения и водоотведения деятельности:</w:t>
      </w:r>
    </w:p>
    <w:p w14:paraId="228EC81E" w14:textId="77777777" w:rsidR="003E2533" w:rsidRPr="003E2533" w:rsidRDefault="003E2533" w:rsidP="003E2533">
      <w:pPr>
        <w:ind w:firstLine="709"/>
        <w:jc w:val="both"/>
      </w:pPr>
      <w:r w:rsidRPr="003E2533">
        <w:t>- 100% обеспечение населения Добровского муниципального округа качественной водой;</w:t>
      </w:r>
    </w:p>
    <w:p w14:paraId="5A9FDA73" w14:textId="77777777" w:rsidR="003E2533" w:rsidRPr="003E2533" w:rsidRDefault="003E2533" w:rsidP="003E2533">
      <w:pPr>
        <w:ind w:firstLine="709"/>
        <w:jc w:val="both"/>
      </w:pPr>
      <w:r w:rsidRPr="003E2533">
        <w:t xml:space="preserve">- Строительство систем водоотведения </w:t>
      </w:r>
    </w:p>
    <w:p w14:paraId="418C466B" w14:textId="77777777" w:rsidR="003E2533" w:rsidRPr="003E2533" w:rsidRDefault="003E2533" w:rsidP="003E2533">
      <w:pPr>
        <w:ind w:firstLine="709"/>
        <w:jc w:val="both"/>
      </w:pPr>
      <w:r w:rsidRPr="003E2533">
        <w:t>2. В сфере благоустройства:</w:t>
      </w:r>
    </w:p>
    <w:p w14:paraId="3D764C24" w14:textId="77777777" w:rsidR="003E2533" w:rsidRPr="003E2533" w:rsidRDefault="003E2533" w:rsidP="003E2533">
      <w:pPr>
        <w:ind w:firstLine="709"/>
        <w:jc w:val="both"/>
      </w:pPr>
      <w:r w:rsidRPr="003E2533">
        <w:t>- сохранность благоустройства улиц</w:t>
      </w:r>
    </w:p>
    <w:p w14:paraId="7E53CFAD" w14:textId="77777777" w:rsidR="003E2533" w:rsidRPr="003E2533" w:rsidRDefault="003E2533" w:rsidP="003E2533">
      <w:pPr>
        <w:ind w:firstLine="709"/>
        <w:jc w:val="both"/>
      </w:pPr>
      <w:r w:rsidRPr="003E2533">
        <w:t xml:space="preserve">- низкие </w:t>
      </w:r>
      <w:proofErr w:type="gramStart"/>
      <w:r w:rsidRPr="003E2533">
        <w:t>темпы  озеленения</w:t>
      </w:r>
      <w:proofErr w:type="gramEnd"/>
      <w:r w:rsidRPr="003E2533">
        <w:t>;</w:t>
      </w:r>
    </w:p>
    <w:p w14:paraId="70530E70" w14:textId="77777777" w:rsidR="003E2533" w:rsidRPr="003E2533" w:rsidRDefault="003E2533" w:rsidP="003E2533">
      <w:pPr>
        <w:jc w:val="both"/>
      </w:pPr>
      <w:r w:rsidRPr="003E2533">
        <w:t xml:space="preserve">          В целях эффективного решения названных проблем требуется реализация комплекса мероприятий муниципальной программы «Обеспечение населения Добровского муниципального округа жильем, качественной инфраструктурой и услугами ЖКХ, благоустройство на 2026-2030 годы» (далее – Программа).</w:t>
      </w:r>
    </w:p>
    <w:p w14:paraId="70E1E3FE" w14:textId="3D5DE2C9" w:rsidR="00C93BDD" w:rsidRPr="00C93BDD" w:rsidRDefault="001A2CD6" w:rsidP="003E2533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C93BDD" w:rsidRPr="00C93BDD">
        <w:rPr>
          <w:rFonts w:ascii="Times New Roman" w:hAnsi="Times New Roman" w:cs="Times New Roman"/>
          <w:b w:val="0"/>
          <w:sz w:val="26"/>
          <w:szCs w:val="26"/>
        </w:rPr>
        <w:t>Приоритеты и цели государственной политики в жилищно-коммунальной сфере определены в соответствии с:</w:t>
      </w:r>
    </w:p>
    <w:p w14:paraId="24F47D70" w14:textId="77777777" w:rsidR="00C93BDD" w:rsidRPr="00C93BDD" w:rsidRDefault="00C93BDD" w:rsidP="00C93BDD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6"/>
          <w:szCs w:val="26"/>
        </w:rPr>
      </w:pPr>
      <w:r w:rsidRPr="00C93BDD">
        <w:rPr>
          <w:rFonts w:ascii="Times New Roman" w:hAnsi="Times New Roman" w:cs="Times New Roman"/>
          <w:b w:val="0"/>
          <w:sz w:val="26"/>
          <w:szCs w:val="26"/>
        </w:rPr>
        <w:t>Федеральным законом от 21 июля 2007 года N 185-ФЗ "О Фонде содействия реформированию жилищно-коммунального хозяйства";</w:t>
      </w:r>
    </w:p>
    <w:p w14:paraId="527CF665" w14:textId="77777777" w:rsidR="00C93BDD" w:rsidRPr="00C93BDD" w:rsidRDefault="00C93BDD" w:rsidP="00C93BDD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6"/>
          <w:szCs w:val="26"/>
        </w:rPr>
      </w:pPr>
      <w:r w:rsidRPr="00C93BDD">
        <w:rPr>
          <w:rFonts w:ascii="Times New Roman" w:hAnsi="Times New Roman" w:cs="Times New Roman"/>
          <w:b w:val="0"/>
          <w:sz w:val="26"/>
          <w:szCs w:val="26"/>
        </w:rPr>
        <w:t>Указом Президента Российской Федерации от 7 мая 2012 года N 600 "О мерах по обеспечению граждан Российской Федерации доступным и комфортным жильем и повышению качества жилищно-коммунальных услуг";</w:t>
      </w:r>
    </w:p>
    <w:p w14:paraId="1F057030" w14:textId="77777777" w:rsidR="00C93BDD" w:rsidRPr="00C93BDD" w:rsidRDefault="00C93BDD" w:rsidP="00C93BDD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6"/>
          <w:szCs w:val="26"/>
        </w:rPr>
      </w:pPr>
      <w:r w:rsidRPr="00C93BDD">
        <w:rPr>
          <w:rFonts w:ascii="Times New Roman" w:hAnsi="Times New Roman" w:cs="Times New Roman"/>
          <w:b w:val="0"/>
          <w:sz w:val="26"/>
          <w:szCs w:val="26"/>
        </w:rPr>
        <w:t>Указом Президента Российской Федерации от 7 мая 2024 года N 309 "О национальных целях развития Российской Федерации на период до 2030 года и на перспективу до 2036 года";</w:t>
      </w:r>
    </w:p>
    <w:p w14:paraId="2EAD9FB4" w14:textId="77777777" w:rsidR="00C93BDD" w:rsidRPr="00C93BDD" w:rsidRDefault="00C93BDD" w:rsidP="00C93BDD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6"/>
          <w:szCs w:val="26"/>
        </w:rPr>
      </w:pPr>
      <w:r w:rsidRPr="00C93BDD">
        <w:rPr>
          <w:rFonts w:ascii="Times New Roman" w:hAnsi="Times New Roman" w:cs="Times New Roman"/>
          <w:b w:val="0"/>
          <w:sz w:val="26"/>
          <w:szCs w:val="26"/>
        </w:rPr>
        <w:lastRenderedPageBreak/>
        <w:t xml:space="preserve">          Законом Липецкой области от 25 октября 2022 года N 207-ОЗ "Стратегия социально-экономического развития Липецкой области на период до 2030 года";</w:t>
      </w:r>
    </w:p>
    <w:p w14:paraId="55D4940E" w14:textId="77777777" w:rsidR="00C93BDD" w:rsidRPr="00C93BDD" w:rsidRDefault="00C93BDD" w:rsidP="00C93BDD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6"/>
          <w:szCs w:val="26"/>
        </w:rPr>
      </w:pPr>
      <w:r w:rsidRPr="00C93BDD">
        <w:rPr>
          <w:rFonts w:ascii="Times New Roman" w:hAnsi="Times New Roman" w:cs="Times New Roman"/>
          <w:b w:val="0"/>
          <w:sz w:val="26"/>
          <w:szCs w:val="26"/>
        </w:rPr>
        <w:t>Решением Совета депутатов от 28.04.2025 № 301 "О стратегии социально-экономического развития Данковского муниципального района до 2030 года;</w:t>
      </w:r>
    </w:p>
    <w:p w14:paraId="5740CADB" w14:textId="77777777" w:rsidR="00C93BDD" w:rsidRPr="00C93BDD" w:rsidRDefault="00C93BDD" w:rsidP="00C93BDD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6"/>
          <w:szCs w:val="26"/>
        </w:rPr>
      </w:pPr>
      <w:r w:rsidRPr="00C93BDD">
        <w:rPr>
          <w:rFonts w:ascii="Times New Roman" w:hAnsi="Times New Roman" w:cs="Times New Roman"/>
          <w:b w:val="0"/>
          <w:sz w:val="26"/>
          <w:szCs w:val="26"/>
        </w:rPr>
        <w:t>постановлением Правительства РФ от 30 декабря 2017 года N 1710 "Об утверждении государственной программы Российской Федерации "Обеспечение доступным и комфортным жильем и коммунальными услугами граждан Российской Федерации";</w:t>
      </w:r>
    </w:p>
    <w:p w14:paraId="6BB3115E" w14:textId="77777777" w:rsidR="00C93BDD" w:rsidRPr="00C93BDD" w:rsidRDefault="00C93BDD" w:rsidP="00C93BDD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6"/>
          <w:szCs w:val="26"/>
        </w:rPr>
      </w:pPr>
      <w:r w:rsidRPr="00C93BDD">
        <w:rPr>
          <w:rFonts w:ascii="Times New Roman" w:hAnsi="Times New Roman" w:cs="Times New Roman"/>
          <w:b w:val="0"/>
          <w:sz w:val="26"/>
          <w:szCs w:val="26"/>
        </w:rPr>
        <w:t>Приоритетами государственной политики являются:</w:t>
      </w:r>
    </w:p>
    <w:p w14:paraId="4FAE2CDF" w14:textId="77777777" w:rsidR="00C93BDD" w:rsidRPr="00C93BDD" w:rsidRDefault="00C93BDD" w:rsidP="00C93BDD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6"/>
          <w:szCs w:val="26"/>
        </w:rPr>
      </w:pPr>
      <w:r w:rsidRPr="00C93BDD">
        <w:rPr>
          <w:rFonts w:ascii="Times New Roman" w:hAnsi="Times New Roman" w:cs="Times New Roman"/>
          <w:b w:val="0"/>
          <w:sz w:val="26"/>
          <w:szCs w:val="26"/>
        </w:rPr>
        <w:t>повышение уровня и качества жизни населения;</w:t>
      </w:r>
    </w:p>
    <w:p w14:paraId="67FC4C3D" w14:textId="77777777" w:rsidR="00C93BDD" w:rsidRPr="00C93BDD" w:rsidRDefault="00C93BDD" w:rsidP="00C93BDD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6"/>
          <w:szCs w:val="26"/>
        </w:rPr>
      </w:pPr>
      <w:r w:rsidRPr="00C93BDD">
        <w:rPr>
          <w:rFonts w:ascii="Times New Roman" w:hAnsi="Times New Roman" w:cs="Times New Roman"/>
          <w:b w:val="0"/>
          <w:sz w:val="26"/>
          <w:szCs w:val="26"/>
        </w:rPr>
        <w:t xml:space="preserve">развитие жилищно-коммунального комплекса, ориентированное на обеспечение гарантированного доступа населения России к качественной питьевой воде. </w:t>
      </w:r>
    </w:p>
    <w:p w14:paraId="091D124F" w14:textId="77777777" w:rsidR="003E2533" w:rsidRPr="003E2533" w:rsidRDefault="003E2533" w:rsidP="003E253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E2533">
        <w:rPr>
          <w:sz w:val="26"/>
          <w:szCs w:val="26"/>
        </w:rPr>
        <w:t>Реализация муниципальной программы «Обеспечение населения Добровского муниципального округа жильем, качественной инфраструктурой и услугами ЖКХ, благоустройство на 2026-2030 годы» (далее – муниципальная программа) направлена на достижение стратегической цели «</w:t>
      </w:r>
      <w:r w:rsidRPr="003E2533">
        <w:rPr>
          <w:rFonts w:eastAsia="Calibri"/>
          <w:bCs/>
          <w:sz w:val="26"/>
          <w:szCs w:val="26"/>
        </w:rPr>
        <w:t>Жилищно-коммунальная и энергетическая инфраструктура Добровского муниципального округа – комплекс отраслей, гарантирующих надежное жизнеобеспечение населения, социальных, производственных, инфраструктурных и коммерческих объектов энергоресурсами и коммунальными услугами на основе применения современных технологий»</w:t>
      </w:r>
      <w:r w:rsidRPr="003E2533">
        <w:rPr>
          <w:sz w:val="26"/>
          <w:szCs w:val="26"/>
        </w:rPr>
        <w:t xml:space="preserve">, утвержденной </w:t>
      </w:r>
      <w:hyperlink r:id="rId4" w:history="1">
        <w:r w:rsidRPr="003E2533">
          <w:rPr>
            <w:sz w:val="26"/>
            <w:szCs w:val="26"/>
          </w:rPr>
          <w:t>Стратегией</w:t>
        </w:r>
      </w:hyperlink>
      <w:r w:rsidRPr="003E2533">
        <w:rPr>
          <w:sz w:val="26"/>
          <w:szCs w:val="26"/>
        </w:rPr>
        <w:t xml:space="preserve"> социально-экономического развития Добровского муниципального округа на период до 2030 года.</w:t>
      </w:r>
    </w:p>
    <w:p w14:paraId="3B0BA5F2" w14:textId="77777777" w:rsidR="003E2533" w:rsidRPr="003E2533" w:rsidRDefault="003E2533" w:rsidP="003E253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E2533">
        <w:rPr>
          <w:sz w:val="26"/>
          <w:szCs w:val="26"/>
        </w:rPr>
        <w:t>Основными задачами муниципального управления и обеспечения населения Добровского муниципального округа качественными коммунальными услугами являются:</w:t>
      </w:r>
    </w:p>
    <w:p w14:paraId="48EA1160" w14:textId="77777777" w:rsidR="003E2533" w:rsidRPr="003E2533" w:rsidRDefault="003E2533" w:rsidP="003E2533">
      <w:pPr>
        <w:widowControl w:val="0"/>
        <w:autoSpaceDE w:val="0"/>
        <w:autoSpaceDN w:val="0"/>
        <w:adjustRightInd w:val="0"/>
        <w:ind w:firstLine="540"/>
        <w:jc w:val="both"/>
      </w:pPr>
      <w:r w:rsidRPr="003E2533">
        <w:t>-Повышение уровня оснащенности водоснабжением;</w:t>
      </w:r>
    </w:p>
    <w:p w14:paraId="56A97AB9" w14:textId="77777777" w:rsidR="003E2533" w:rsidRPr="003E2533" w:rsidRDefault="003E2533" w:rsidP="003E2533">
      <w:pPr>
        <w:widowControl w:val="0"/>
        <w:autoSpaceDE w:val="0"/>
        <w:autoSpaceDN w:val="0"/>
        <w:adjustRightInd w:val="0"/>
        <w:ind w:firstLine="540"/>
        <w:jc w:val="both"/>
      </w:pPr>
      <w:r w:rsidRPr="003E2533">
        <w:t>- Развитие системы водоотведения в округе;</w:t>
      </w:r>
    </w:p>
    <w:p w14:paraId="3ED5E5CC" w14:textId="77777777" w:rsidR="003E2533" w:rsidRPr="003E2533" w:rsidRDefault="003E2533" w:rsidP="003E2533">
      <w:pPr>
        <w:widowControl w:val="0"/>
        <w:autoSpaceDE w:val="0"/>
        <w:autoSpaceDN w:val="0"/>
        <w:adjustRightInd w:val="0"/>
        <w:ind w:firstLine="540"/>
        <w:jc w:val="both"/>
      </w:pPr>
      <w:r w:rsidRPr="003E2533">
        <w:t>- Улучшение жилищных условий граждан округа в том числе для отдельных категорий граждан (членов семей лиц участников СВО);</w:t>
      </w:r>
    </w:p>
    <w:p w14:paraId="2EDD8DBD" w14:textId="77777777" w:rsidR="003E2533" w:rsidRPr="003E2533" w:rsidRDefault="003E2533" w:rsidP="003E253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E2533">
        <w:t>- Повышение уровня благоустройства территории округа</w:t>
      </w:r>
      <w:r w:rsidRPr="003E2533">
        <w:rPr>
          <w:sz w:val="26"/>
          <w:szCs w:val="26"/>
        </w:rPr>
        <w:t xml:space="preserve"> </w:t>
      </w:r>
    </w:p>
    <w:p w14:paraId="04936235" w14:textId="77777777" w:rsidR="003E2533" w:rsidRPr="003E2533" w:rsidRDefault="003E2533" w:rsidP="003E253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E2533">
        <w:rPr>
          <w:sz w:val="26"/>
          <w:szCs w:val="26"/>
        </w:rPr>
        <w:t>Способы эффективного решения задач муниципального управления:</w:t>
      </w:r>
    </w:p>
    <w:p w14:paraId="252B36DD" w14:textId="77777777" w:rsidR="003E2533" w:rsidRPr="003E2533" w:rsidRDefault="003E2533" w:rsidP="003E253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E2533">
        <w:rPr>
          <w:sz w:val="26"/>
          <w:szCs w:val="26"/>
        </w:rPr>
        <w:t>- строительство, реконструкция сетей водоснабжения и водоотведения,</w:t>
      </w:r>
    </w:p>
    <w:p w14:paraId="05E48B30" w14:textId="77777777" w:rsidR="003E2533" w:rsidRPr="003E2533" w:rsidRDefault="003E2533" w:rsidP="003E253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E2533">
        <w:rPr>
          <w:sz w:val="26"/>
          <w:szCs w:val="26"/>
        </w:rPr>
        <w:t>- строительство, приобретение жилого фонда,</w:t>
      </w:r>
    </w:p>
    <w:p w14:paraId="2BBC6E2E" w14:textId="77777777" w:rsidR="003E2533" w:rsidRPr="003E2533" w:rsidRDefault="003E2533" w:rsidP="003E2533">
      <w:pPr>
        <w:ind w:firstLine="567"/>
        <w:jc w:val="both"/>
        <w:rPr>
          <w:sz w:val="26"/>
          <w:szCs w:val="26"/>
        </w:rPr>
      </w:pPr>
      <w:r w:rsidRPr="003E2533">
        <w:rPr>
          <w:sz w:val="26"/>
          <w:szCs w:val="26"/>
        </w:rPr>
        <w:t>- выполнение работ по благоустройству - привлекательность, неповторимость внешнего облика города в связи с проведением благоустроительных работ;</w:t>
      </w:r>
    </w:p>
    <w:p w14:paraId="76DBA7F6" w14:textId="77777777" w:rsidR="003E2533" w:rsidRPr="003E2533" w:rsidRDefault="003E2533" w:rsidP="003E2533">
      <w:pPr>
        <w:ind w:firstLine="709"/>
        <w:jc w:val="both"/>
        <w:rPr>
          <w:sz w:val="26"/>
          <w:szCs w:val="26"/>
        </w:rPr>
      </w:pPr>
      <w:r w:rsidRPr="003E2533">
        <w:rPr>
          <w:sz w:val="26"/>
          <w:szCs w:val="26"/>
        </w:rPr>
        <w:t>-создание благоприятных условий для проживания населения, улучшение эстетического муниципального округа, создание благоприятной и санитарно-эпидемиологической обстановки, требованиям безопасности;</w:t>
      </w:r>
    </w:p>
    <w:p w14:paraId="63C76C9F" w14:textId="77777777" w:rsidR="003E2533" w:rsidRPr="003E2533" w:rsidRDefault="003E2533" w:rsidP="003E2533">
      <w:pPr>
        <w:jc w:val="both"/>
        <w:rPr>
          <w:sz w:val="28"/>
          <w:szCs w:val="28"/>
        </w:rPr>
      </w:pPr>
      <w:r w:rsidRPr="003E2533">
        <w:rPr>
          <w:sz w:val="26"/>
          <w:szCs w:val="26"/>
        </w:rPr>
        <w:t xml:space="preserve">        Достижение поставленных целей и задач муниципальной программы осуществляется через реализацию государственных программ, региональных проектов и комплексов процессных мероприятий</w:t>
      </w:r>
      <w:r w:rsidRPr="003E2533">
        <w:rPr>
          <w:color w:val="333333"/>
          <w:sz w:val="28"/>
          <w:szCs w:val="28"/>
          <w:shd w:val="clear" w:color="auto" w:fill="FFFFFF"/>
        </w:rPr>
        <w:t>.</w:t>
      </w:r>
    </w:p>
    <w:p w14:paraId="749EEB19" w14:textId="77777777" w:rsidR="003E2533" w:rsidRPr="003E2533" w:rsidRDefault="003E2533" w:rsidP="003E253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E2533">
        <w:rPr>
          <w:sz w:val="26"/>
          <w:szCs w:val="26"/>
        </w:rPr>
        <w:t>Положительную динамику в достижении целевых показателей муниципальной программы оказывают объемы ее финансового обеспечения.</w:t>
      </w:r>
    </w:p>
    <w:p w14:paraId="0FAE0809" w14:textId="77777777" w:rsidR="003E2533" w:rsidRPr="003E2533" w:rsidRDefault="003E2533" w:rsidP="003E2533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E2533">
        <w:rPr>
          <w:sz w:val="26"/>
          <w:szCs w:val="26"/>
        </w:rPr>
        <w:t>Финансовое обеспечение реализации муниципальной программы осуществляется за счет средств федерального бюджета, бюджета Липецкой области, бюджета муниципального округа и внебюджетных источников.</w:t>
      </w:r>
    </w:p>
    <w:p w14:paraId="23C5493B" w14:textId="77777777" w:rsidR="00CA7394" w:rsidRPr="008B5201" w:rsidRDefault="00CA7394" w:rsidP="00CA7394">
      <w:pPr>
        <w:pStyle w:val="ConsPlusTitle"/>
        <w:jc w:val="both"/>
        <w:outlineLvl w:val="2"/>
        <w:rPr>
          <w:rFonts w:ascii="Times New Roman" w:hAnsi="Times New Roman" w:cs="Times New Roman"/>
          <w:b w:val="0"/>
          <w:sz w:val="26"/>
          <w:szCs w:val="26"/>
        </w:rPr>
      </w:pPr>
    </w:p>
    <w:sectPr w:rsidR="00CA7394" w:rsidRPr="008B52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0F72"/>
    <w:rsid w:val="001A2CD6"/>
    <w:rsid w:val="003E2533"/>
    <w:rsid w:val="00474A5B"/>
    <w:rsid w:val="00490CEC"/>
    <w:rsid w:val="007B0F72"/>
    <w:rsid w:val="00B769E1"/>
    <w:rsid w:val="00C8105C"/>
    <w:rsid w:val="00C935DC"/>
    <w:rsid w:val="00C93BDD"/>
    <w:rsid w:val="00CA7394"/>
    <w:rsid w:val="00ED7D99"/>
    <w:rsid w:val="00F70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77DB5"/>
  <w15:docId w15:val="{403B14C9-F3AE-4E46-9B43-9EB4090DC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7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A739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ConsPlusNormal0">
    <w:name w:val="ConsPlusNormal Знак"/>
    <w:link w:val="ConsPlusNormal"/>
    <w:locked/>
    <w:rsid w:val="00CA7394"/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A739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styleId="a3">
    <w:name w:val="Hyperlink"/>
    <w:basedOn w:val="a0"/>
    <w:uiPriority w:val="99"/>
    <w:semiHidden/>
    <w:unhideWhenUsed/>
    <w:rsid w:val="00C810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5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RLAW220&amp;n=124852&amp;dst=1000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871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Воробьева Елена Викторовна</dc:creator>
  <cp:lastModifiedBy>Лосева Надежда Ивановна</cp:lastModifiedBy>
  <cp:revision>3</cp:revision>
  <dcterms:created xsi:type="dcterms:W3CDTF">2025-10-13T06:49:00Z</dcterms:created>
  <dcterms:modified xsi:type="dcterms:W3CDTF">2025-11-07T12:40:00Z</dcterms:modified>
</cp:coreProperties>
</file>