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C2E" w:rsidRDefault="00356C2E">
      <w:pPr>
        <w:pStyle w:val="ConsPlusTitlePage"/>
      </w:pPr>
      <w:bookmarkStart w:id="0" w:name="_GoBack"/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356C2E" w:rsidRDefault="00356C2E">
      <w:pPr>
        <w:pStyle w:val="ConsPlusNormal"/>
        <w:jc w:val="both"/>
        <w:outlineLvl w:val="0"/>
      </w:pPr>
    </w:p>
    <w:p w:rsidR="00356C2E" w:rsidRDefault="00356C2E">
      <w:pPr>
        <w:pStyle w:val="ConsPlusTitle"/>
        <w:jc w:val="center"/>
        <w:outlineLvl w:val="0"/>
      </w:pPr>
      <w:r>
        <w:t>УПРАВЛЕНИЕ СОЦИАЛЬНОЙ ПОЛИТИКИ ЛИПЕЦКОЙ ОБЛАСТИ</w:t>
      </w:r>
    </w:p>
    <w:p w:rsidR="00356C2E" w:rsidRDefault="00356C2E">
      <w:pPr>
        <w:pStyle w:val="ConsPlusTitle"/>
        <w:jc w:val="both"/>
      </w:pPr>
    </w:p>
    <w:p w:rsidR="00356C2E" w:rsidRDefault="00356C2E">
      <w:pPr>
        <w:pStyle w:val="ConsPlusTitle"/>
        <w:jc w:val="center"/>
      </w:pPr>
      <w:r>
        <w:t>ПРИКАЗ</w:t>
      </w:r>
    </w:p>
    <w:p w:rsidR="00356C2E" w:rsidRDefault="00356C2E">
      <w:pPr>
        <w:pStyle w:val="ConsPlusTitle"/>
        <w:jc w:val="center"/>
      </w:pPr>
      <w:r>
        <w:t>от 20 сентября 2023 г. N 70-Н</w:t>
      </w:r>
    </w:p>
    <w:p w:rsidR="00356C2E" w:rsidRDefault="00356C2E">
      <w:pPr>
        <w:pStyle w:val="ConsPlusTitle"/>
        <w:jc w:val="both"/>
      </w:pPr>
    </w:p>
    <w:p w:rsidR="00356C2E" w:rsidRDefault="00356C2E">
      <w:pPr>
        <w:pStyle w:val="ConsPlusTitle"/>
        <w:jc w:val="center"/>
      </w:pPr>
      <w:r>
        <w:t>ОБ УТВЕРЖДЕНИИ ПОЛОЖЕНИЯ О ПРОВЕДЕНИИ ОБЛАСТНОГО ПУБЛИЧНОГО</w:t>
      </w:r>
    </w:p>
    <w:p w:rsidR="00356C2E" w:rsidRDefault="00356C2E">
      <w:pPr>
        <w:pStyle w:val="ConsPlusTitle"/>
        <w:jc w:val="center"/>
      </w:pPr>
      <w:r>
        <w:t>КОНКУРСА "КОЛЛЕКТИВНЫЙ ДОГОВОР, ЭФФЕКТИВНОСТЬ</w:t>
      </w:r>
    </w:p>
    <w:p w:rsidR="00356C2E" w:rsidRDefault="00356C2E">
      <w:pPr>
        <w:pStyle w:val="ConsPlusTitle"/>
        <w:jc w:val="center"/>
      </w:pPr>
      <w:r>
        <w:t>ПРОИЗВОДСТВА - ОСНОВА ЗАЩИТЫ СОЦИАЛЬНО-ТРУДОВЫХ ПРАВ</w:t>
      </w:r>
    </w:p>
    <w:p w:rsidR="00356C2E" w:rsidRDefault="00356C2E">
      <w:pPr>
        <w:pStyle w:val="ConsPlusTitle"/>
        <w:jc w:val="center"/>
      </w:pPr>
      <w:r>
        <w:t>ГРАЖДАН"</w:t>
      </w:r>
    </w:p>
    <w:p w:rsidR="00356C2E" w:rsidRDefault="00356C2E">
      <w:pPr>
        <w:pStyle w:val="ConsPlusNormal"/>
        <w:jc w:val="both"/>
      </w:pPr>
    </w:p>
    <w:p w:rsidR="00356C2E" w:rsidRDefault="00356C2E">
      <w:pPr>
        <w:pStyle w:val="ConsPlusNormal"/>
        <w:ind w:firstLine="540"/>
        <w:jc w:val="both"/>
      </w:pPr>
      <w:r>
        <w:t xml:space="preserve">В соответствии с </w:t>
      </w:r>
      <w:hyperlink r:id="rId6">
        <w:r>
          <w:rPr>
            <w:color w:val="0000FF"/>
          </w:rPr>
          <w:t>Законом</w:t>
        </w:r>
      </w:hyperlink>
      <w:r>
        <w:t xml:space="preserve"> Липецкой области от 27 марта 2009 года N 254-ОЗ "О размерах областных премий победителям публичных конкурсов" приказываю:</w:t>
      </w:r>
    </w:p>
    <w:p w:rsidR="00356C2E" w:rsidRDefault="00356C2E">
      <w:pPr>
        <w:pStyle w:val="ConsPlusNormal"/>
        <w:spacing w:before="220"/>
        <w:ind w:firstLine="540"/>
        <w:jc w:val="both"/>
      </w:pPr>
      <w:r>
        <w:t xml:space="preserve">Утвердить </w:t>
      </w:r>
      <w:hyperlink w:anchor="P33">
        <w:r>
          <w:rPr>
            <w:color w:val="0000FF"/>
          </w:rPr>
          <w:t>Положение</w:t>
        </w:r>
      </w:hyperlink>
      <w:r>
        <w:t xml:space="preserve"> о проведении областного публичного конкурса "Коллективный договор, эффективность производства - основа защиты социально-трудовых прав граждан" согласно приложению.</w:t>
      </w:r>
    </w:p>
    <w:p w:rsidR="00356C2E" w:rsidRDefault="00356C2E">
      <w:pPr>
        <w:pStyle w:val="ConsPlusNormal"/>
        <w:jc w:val="both"/>
      </w:pPr>
    </w:p>
    <w:p w:rsidR="00356C2E" w:rsidRDefault="00356C2E">
      <w:pPr>
        <w:pStyle w:val="ConsPlusNormal"/>
        <w:jc w:val="right"/>
      </w:pPr>
      <w:r>
        <w:t>Первый заместитель</w:t>
      </w:r>
    </w:p>
    <w:p w:rsidR="00356C2E" w:rsidRDefault="00356C2E">
      <w:pPr>
        <w:pStyle w:val="ConsPlusNormal"/>
        <w:jc w:val="right"/>
      </w:pPr>
      <w:r>
        <w:t>начальника управления</w:t>
      </w:r>
    </w:p>
    <w:p w:rsidR="00356C2E" w:rsidRDefault="00356C2E">
      <w:pPr>
        <w:pStyle w:val="ConsPlusNormal"/>
        <w:jc w:val="right"/>
      </w:pPr>
      <w:r>
        <w:t>И.Г.ШЕВЧЕНКО</w:t>
      </w:r>
    </w:p>
    <w:p w:rsidR="00356C2E" w:rsidRDefault="00356C2E">
      <w:pPr>
        <w:pStyle w:val="ConsPlusNormal"/>
        <w:jc w:val="both"/>
      </w:pPr>
    </w:p>
    <w:p w:rsidR="00356C2E" w:rsidRDefault="00356C2E">
      <w:pPr>
        <w:pStyle w:val="ConsPlusNormal"/>
        <w:jc w:val="both"/>
      </w:pPr>
    </w:p>
    <w:p w:rsidR="00356C2E" w:rsidRDefault="00356C2E">
      <w:pPr>
        <w:pStyle w:val="ConsPlusNormal"/>
        <w:jc w:val="both"/>
      </w:pPr>
    </w:p>
    <w:p w:rsidR="00356C2E" w:rsidRDefault="00356C2E">
      <w:pPr>
        <w:pStyle w:val="ConsPlusNormal"/>
        <w:jc w:val="both"/>
      </w:pPr>
    </w:p>
    <w:p w:rsidR="00356C2E" w:rsidRDefault="00356C2E">
      <w:pPr>
        <w:pStyle w:val="ConsPlusNormal"/>
        <w:jc w:val="both"/>
      </w:pPr>
    </w:p>
    <w:p w:rsidR="00356C2E" w:rsidRDefault="00356C2E">
      <w:pPr>
        <w:pStyle w:val="ConsPlusNormal"/>
        <w:jc w:val="right"/>
        <w:outlineLvl w:val="0"/>
      </w:pPr>
      <w:r>
        <w:t>Приложение</w:t>
      </w:r>
    </w:p>
    <w:p w:rsidR="00356C2E" w:rsidRDefault="00356C2E">
      <w:pPr>
        <w:pStyle w:val="ConsPlusNormal"/>
        <w:jc w:val="right"/>
      </w:pPr>
      <w:r>
        <w:t>к приказу</w:t>
      </w:r>
    </w:p>
    <w:p w:rsidR="00356C2E" w:rsidRDefault="00356C2E">
      <w:pPr>
        <w:pStyle w:val="ConsPlusNormal"/>
        <w:jc w:val="right"/>
      </w:pPr>
      <w:r>
        <w:t xml:space="preserve">управления </w:t>
      </w:r>
      <w:proofErr w:type="gramStart"/>
      <w:r>
        <w:t>социальной</w:t>
      </w:r>
      <w:proofErr w:type="gramEnd"/>
    </w:p>
    <w:p w:rsidR="00356C2E" w:rsidRDefault="00356C2E">
      <w:pPr>
        <w:pStyle w:val="ConsPlusNormal"/>
        <w:jc w:val="right"/>
      </w:pPr>
      <w:r>
        <w:t>политики Липецкой области</w:t>
      </w:r>
    </w:p>
    <w:p w:rsidR="00356C2E" w:rsidRDefault="00356C2E">
      <w:pPr>
        <w:pStyle w:val="ConsPlusNormal"/>
        <w:jc w:val="right"/>
      </w:pPr>
      <w:r>
        <w:t>"Об утверждении Положения</w:t>
      </w:r>
    </w:p>
    <w:p w:rsidR="00356C2E" w:rsidRDefault="00356C2E">
      <w:pPr>
        <w:pStyle w:val="ConsPlusNormal"/>
        <w:jc w:val="right"/>
      </w:pPr>
      <w:r>
        <w:t xml:space="preserve">о проведении </w:t>
      </w:r>
      <w:proofErr w:type="gramStart"/>
      <w:r>
        <w:t>областного</w:t>
      </w:r>
      <w:proofErr w:type="gramEnd"/>
      <w:r>
        <w:t xml:space="preserve"> публичного</w:t>
      </w:r>
    </w:p>
    <w:p w:rsidR="00356C2E" w:rsidRDefault="00356C2E">
      <w:pPr>
        <w:pStyle w:val="ConsPlusNormal"/>
        <w:jc w:val="right"/>
      </w:pPr>
      <w:r>
        <w:t>конкурса "Коллективный договор,</w:t>
      </w:r>
    </w:p>
    <w:p w:rsidR="00356C2E" w:rsidRDefault="00356C2E">
      <w:pPr>
        <w:pStyle w:val="ConsPlusNormal"/>
        <w:jc w:val="right"/>
      </w:pPr>
      <w:r>
        <w:t>эффективность производства -</w:t>
      </w:r>
    </w:p>
    <w:p w:rsidR="00356C2E" w:rsidRDefault="00356C2E">
      <w:pPr>
        <w:pStyle w:val="ConsPlusNormal"/>
        <w:jc w:val="right"/>
      </w:pPr>
      <w:r>
        <w:t xml:space="preserve">основа защиты </w:t>
      </w:r>
      <w:proofErr w:type="gramStart"/>
      <w:r>
        <w:t>социально-трудовых</w:t>
      </w:r>
      <w:proofErr w:type="gramEnd"/>
    </w:p>
    <w:p w:rsidR="00356C2E" w:rsidRDefault="00356C2E">
      <w:pPr>
        <w:pStyle w:val="ConsPlusNormal"/>
        <w:jc w:val="right"/>
      </w:pPr>
      <w:r>
        <w:t>прав граждан"</w:t>
      </w:r>
    </w:p>
    <w:p w:rsidR="00356C2E" w:rsidRDefault="00356C2E">
      <w:pPr>
        <w:pStyle w:val="ConsPlusNormal"/>
        <w:jc w:val="both"/>
      </w:pPr>
    </w:p>
    <w:p w:rsidR="00356C2E" w:rsidRDefault="00356C2E">
      <w:pPr>
        <w:pStyle w:val="ConsPlusTitle"/>
        <w:jc w:val="center"/>
      </w:pPr>
      <w:bookmarkStart w:id="1" w:name="P33"/>
      <w:bookmarkEnd w:id="1"/>
      <w:r>
        <w:t>ПОЛОЖЕНИЕ</w:t>
      </w:r>
    </w:p>
    <w:p w:rsidR="00356C2E" w:rsidRDefault="00356C2E">
      <w:pPr>
        <w:pStyle w:val="ConsPlusTitle"/>
        <w:jc w:val="center"/>
      </w:pPr>
      <w:r>
        <w:t>О ПРОВЕДЕНИИ ОБЛАСТНОГО ПУБЛИЧНОГО КОНКУРСА "</w:t>
      </w:r>
      <w:proofErr w:type="gramStart"/>
      <w:r>
        <w:t>КОЛЛЕКТИВНЫЙ</w:t>
      </w:r>
      <w:proofErr w:type="gramEnd"/>
    </w:p>
    <w:p w:rsidR="00356C2E" w:rsidRDefault="00356C2E">
      <w:pPr>
        <w:pStyle w:val="ConsPlusTitle"/>
        <w:jc w:val="center"/>
      </w:pPr>
      <w:r>
        <w:t>ДОГОВОР, ЭФФЕКТИВНОСТЬ ПРОИЗВОДСТВА - ОСНОВА ЗАЩИТЫ</w:t>
      </w:r>
    </w:p>
    <w:p w:rsidR="00356C2E" w:rsidRDefault="00356C2E">
      <w:pPr>
        <w:pStyle w:val="ConsPlusTitle"/>
        <w:jc w:val="center"/>
      </w:pPr>
      <w:r>
        <w:t>СОЦИАЛЬНО-ТРУДОВЫХ ПРАВ ГРАЖДАН"</w:t>
      </w:r>
    </w:p>
    <w:p w:rsidR="00356C2E" w:rsidRDefault="00356C2E">
      <w:pPr>
        <w:pStyle w:val="ConsPlusNormal"/>
        <w:jc w:val="both"/>
      </w:pPr>
    </w:p>
    <w:p w:rsidR="00356C2E" w:rsidRDefault="00356C2E">
      <w:pPr>
        <w:pStyle w:val="ConsPlusTitle"/>
        <w:jc w:val="center"/>
        <w:outlineLvl w:val="1"/>
      </w:pPr>
      <w:r>
        <w:t>Раздел I. ОБЩИЕ ПОЛОЖЕНИЯ</w:t>
      </w:r>
    </w:p>
    <w:p w:rsidR="00356C2E" w:rsidRDefault="00356C2E">
      <w:pPr>
        <w:pStyle w:val="ConsPlusNormal"/>
        <w:jc w:val="both"/>
      </w:pPr>
    </w:p>
    <w:p w:rsidR="00356C2E" w:rsidRDefault="00356C2E">
      <w:pPr>
        <w:pStyle w:val="ConsPlusNormal"/>
        <w:ind w:firstLine="540"/>
        <w:jc w:val="both"/>
      </w:pPr>
      <w:r>
        <w:t>1. Настоящее Положение определяет цели, условия и порядок проведения областного публичного конкурса "Коллективный договор, эффективность производства - основа защиты социально-трудовых прав граждан" (далее соответственно - конкурс, Положение).</w:t>
      </w:r>
    </w:p>
    <w:p w:rsidR="00356C2E" w:rsidRDefault="00356C2E">
      <w:pPr>
        <w:pStyle w:val="ConsPlusNormal"/>
        <w:spacing w:before="220"/>
        <w:ind w:firstLine="540"/>
        <w:jc w:val="both"/>
      </w:pPr>
      <w:r>
        <w:t xml:space="preserve">2. Конкурс проводится с целью совершенствования региональной системы социального партнерства в сфере труда, укрепления взаимодействия исполнительных органов государственной власти области, представительного органа работников (первичная профсоюзная организация или иной представительный орган работников, представитель работников) и </w:t>
      </w:r>
      <w:r>
        <w:lastRenderedPageBreak/>
        <w:t>работодателей по повышению эффективности коллективно-договорного регулирования социально-трудовых отношений.</w:t>
      </w:r>
    </w:p>
    <w:p w:rsidR="00356C2E" w:rsidRDefault="00356C2E">
      <w:pPr>
        <w:pStyle w:val="ConsPlusNormal"/>
        <w:spacing w:before="220"/>
        <w:ind w:firstLine="540"/>
        <w:jc w:val="both"/>
      </w:pPr>
      <w:r>
        <w:t>3. Задачами конкурса являются:</w:t>
      </w:r>
    </w:p>
    <w:p w:rsidR="00356C2E" w:rsidRDefault="00356C2E">
      <w:pPr>
        <w:pStyle w:val="ConsPlusNormal"/>
        <w:spacing w:before="220"/>
        <w:ind w:firstLine="540"/>
        <w:jc w:val="both"/>
      </w:pPr>
      <w:r>
        <w:t>расширение сферы действия коллективных договоров, повышение их качества и эффективности реализации;</w:t>
      </w:r>
    </w:p>
    <w:p w:rsidR="00356C2E" w:rsidRDefault="00356C2E">
      <w:pPr>
        <w:pStyle w:val="ConsPlusNormal"/>
        <w:spacing w:before="220"/>
        <w:ind w:firstLine="540"/>
        <w:jc w:val="both"/>
      </w:pPr>
      <w:r>
        <w:t>выявление, поощрение и распространение лучшего опыта социального партнерства;</w:t>
      </w:r>
    </w:p>
    <w:p w:rsidR="00356C2E" w:rsidRDefault="00356C2E">
      <w:pPr>
        <w:pStyle w:val="ConsPlusNormal"/>
        <w:spacing w:before="220"/>
        <w:ind w:firstLine="540"/>
        <w:jc w:val="both"/>
      </w:pPr>
      <w:r>
        <w:t>развитие эффективности производства, в том числе через создание новых рабочих мест, внедрение современных форм оплаты труда, улучшение условий труда, охраны здоровья и жизни работающих, повышение квалификации персонала, достижение высокой производительности труда, предоставление дополнительных льгот и гарантий работникам.</w:t>
      </w:r>
    </w:p>
    <w:p w:rsidR="00356C2E" w:rsidRDefault="00356C2E">
      <w:pPr>
        <w:pStyle w:val="ConsPlusNormal"/>
        <w:spacing w:before="220"/>
        <w:ind w:firstLine="540"/>
        <w:jc w:val="both"/>
      </w:pPr>
      <w:r>
        <w:t>4. Конкурс проводится ежегодно.</w:t>
      </w:r>
    </w:p>
    <w:p w:rsidR="00356C2E" w:rsidRDefault="00356C2E">
      <w:pPr>
        <w:pStyle w:val="ConsPlusNormal"/>
        <w:spacing w:before="220"/>
        <w:ind w:firstLine="540"/>
        <w:jc w:val="both"/>
      </w:pPr>
      <w:r>
        <w:t>5. Организатором конкурса является управление социальной политики Липецкой области (далее - организатор конкурса).</w:t>
      </w:r>
    </w:p>
    <w:p w:rsidR="00356C2E" w:rsidRDefault="00356C2E">
      <w:pPr>
        <w:pStyle w:val="ConsPlusNormal"/>
        <w:spacing w:before="220"/>
        <w:ind w:firstLine="540"/>
        <w:jc w:val="both"/>
      </w:pPr>
      <w:r>
        <w:t>6. Конкурс проводится в открытой форме.</w:t>
      </w:r>
    </w:p>
    <w:p w:rsidR="00356C2E" w:rsidRDefault="00356C2E">
      <w:pPr>
        <w:pStyle w:val="ConsPlusNormal"/>
        <w:spacing w:before="220"/>
        <w:ind w:firstLine="540"/>
        <w:jc w:val="both"/>
      </w:pPr>
      <w:r>
        <w:t>Извещение о проведении конкурса публикуется в "Липецкой газете", на официальном сайте организатора конкурса в информационно-телекоммуникационной сети "Интернет" (https://usp.admlr.lipetsk.ru/).</w:t>
      </w:r>
    </w:p>
    <w:p w:rsidR="00356C2E" w:rsidRDefault="00356C2E">
      <w:pPr>
        <w:pStyle w:val="ConsPlusNormal"/>
        <w:spacing w:before="220"/>
        <w:ind w:firstLine="540"/>
        <w:jc w:val="both"/>
      </w:pPr>
      <w:proofErr w:type="gramStart"/>
      <w:r>
        <w:t>Объявление о публичном конкурсе должно содержать условия, предусматривающие существо задания, критерии и порядок оценки результатов работы или иных достижений, место, срок и порядок их представления, размер и форму награды, а также порядок и сроки объявления результатов конкурса, не менее чем за 30 календарных дней до начала срока подачи заявок на участие в конкурсе.</w:t>
      </w:r>
      <w:proofErr w:type="gramEnd"/>
    </w:p>
    <w:p w:rsidR="00356C2E" w:rsidRDefault="00356C2E">
      <w:pPr>
        <w:pStyle w:val="ConsPlusNormal"/>
        <w:spacing w:before="220"/>
        <w:ind w:firstLine="540"/>
        <w:jc w:val="both"/>
      </w:pPr>
      <w:r>
        <w:t>7. Конкурс проводится среди организаций производственной и непроизводственной сфер Липецкой области (далее - участники конкурса).</w:t>
      </w:r>
    </w:p>
    <w:p w:rsidR="00356C2E" w:rsidRDefault="00356C2E">
      <w:pPr>
        <w:pStyle w:val="ConsPlusNormal"/>
        <w:spacing w:before="220"/>
        <w:ind w:firstLine="540"/>
        <w:jc w:val="both"/>
      </w:pPr>
      <w:r>
        <w:t>8. Победители конкурса определяются областной трехсторонней комиссией по регулированию социально-трудовых отношений, состав которой утверждается Правительством Липецкой области (далее - конкурсная комиссия).</w:t>
      </w:r>
    </w:p>
    <w:p w:rsidR="00356C2E" w:rsidRDefault="00356C2E">
      <w:pPr>
        <w:pStyle w:val="ConsPlusNormal"/>
        <w:spacing w:before="220"/>
        <w:ind w:firstLine="540"/>
        <w:jc w:val="both"/>
      </w:pPr>
      <w:r>
        <w:t>9. Конкурс проводится по четырем номинациям:</w:t>
      </w:r>
    </w:p>
    <w:p w:rsidR="00356C2E" w:rsidRDefault="00356C2E">
      <w:pPr>
        <w:pStyle w:val="ConsPlusNormal"/>
        <w:spacing w:before="220"/>
        <w:ind w:firstLine="540"/>
        <w:jc w:val="both"/>
      </w:pPr>
      <w:r>
        <w:t>"Лучший коллективный договор в организациях производственной сферы";</w:t>
      </w:r>
    </w:p>
    <w:p w:rsidR="00356C2E" w:rsidRDefault="00356C2E">
      <w:pPr>
        <w:pStyle w:val="ConsPlusNormal"/>
        <w:spacing w:before="220"/>
        <w:ind w:firstLine="540"/>
        <w:jc w:val="both"/>
      </w:pPr>
      <w:r>
        <w:t>"Лучший коллективный договор в организациях непроизводственной сферы";</w:t>
      </w:r>
    </w:p>
    <w:p w:rsidR="00356C2E" w:rsidRDefault="00356C2E">
      <w:pPr>
        <w:pStyle w:val="ConsPlusNormal"/>
        <w:spacing w:before="220"/>
        <w:ind w:firstLine="540"/>
        <w:jc w:val="both"/>
      </w:pPr>
      <w:r>
        <w:t>"За развитие социального партнерства и обеспечение дополнительных гарантий работникам с семейными обязанностями в организациях производственной сферы";</w:t>
      </w:r>
    </w:p>
    <w:p w:rsidR="00356C2E" w:rsidRDefault="00356C2E">
      <w:pPr>
        <w:pStyle w:val="ConsPlusNormal"/>
        <w:spacing w:before="220"/>
        <w:ind w:firstLine="540"/>
        <w:jc w:val="both"/>
      </w:pPr>
      <w:r>
        <w:t>"За развитие социального партнерства и обеспечение дополнительных гарантий работникам с семейными обязанностями в организациях непроизводственной сферы".</w:t>
      </w:r>
    </w:p>
    <w:p w:rsidR="00356C2E" w:rsidRDefault="00356C2E">
      <w:pPr>
        <w:pStyle w:val="ConsPlusNormal"/>
        <w:spacing w:before="220"/>
        <w:ind w:firstLine="540"/>
        <w:jc w:val="both"/>
      </w:pPr>
      <w:r>
        <w:t>10. Победители конкурса определяются в каждой номинации с присуждением одного первого места, одного второго места, двух третьих мест.</w:t>
      </w:r>
    </w:p>
    <w:p w:rsidR="00356C2E" w:rsidRDefault="00356C2E">
      <w:pPr>
        <w:pStyle w:val="ConsPlusNormal"/>
        <w:spacing w:before="220"/>
        <w:ind w:firstLine="540"/>
        <w:jc w:val="both"/>
      </w:pPr>
      <w:r>
        <w:t>11. Победителями конкурса, наравне с участниками конкурса, признаются представительные органы работников соответствующих участников конкурса признанных победителями конкурса.</w:t>
      </w:r>
    </w:p>
    <w:p w:rsidR="00356C2E" w:rsidRDefault="00356C2E">
      <w:pPr>
        <w:pStyle w:val="ConsPlusNormal"/>
        <w:jc w:val="both"/>
      </w:pPr>
    </w:p>
    <w:p w:rsidR="00356C2E" w:rsidRDefault="00356C2E">
      <w:pPr>
        <w:pStyle w:val="ConsPlusTitle"/>
        <w:jc w:val="center"/>
        <w:outlineLvl w:val="1"/>
      </w:pPr>
      <w:r>
        <w:t>Раздел II. УСЛОВИЯ УЧАСТИЯ В КОНКУРСЕ</w:t>
      </w:r>
    </w:p>
    <w:p w:rsidR="00356C2E" w:rsidRDefault="00356C2E">
      <w:pPr>
        <w:pStyle w:val="ConsPlusNormal"/>
        <w:jc w:val="both"/>
      </w:pPr>
    </w:p>
    <w:p w:rsidR="00356C2E" w:rsidRDefault="00356C2E">
      <w:pPr>
        <w:pStyle w:val="ConsPlusNormal"/>
        <w:ind w:firstLine="540"/>
        <w:jc w:val="both"/>
      </w:pPr>
      <w:r>
        <w:t>12. К участию в конкурсе допускаются:</w:t>
      </w:r>
    </w:p>
    <w:p w:rsidR="00356C2E" w:rsidRDefault="00356C2E">
      <w:pPr>
        <w:pStyle w:val="ConsPlusNormal"/>
        <w:spacing w:before="220"/>
        <w:ind w:firstLine="540"/>
        <w:jc w:val="both"/>
      </w:pPr>
      <w:r>
        <w:t>организации, зарегистрированные и действующие на территории Липецкой области не менее 3 лет, независимо от ее организационно-правовой формы;</w:t>
      </w:r>
    </w:p>
    <w:p w:rsidR="00356C2E" w:rsidRDefault="00356C2E">
      <w:pPr>
        <w:pStyle w:val="ConsPlusNormal"/>
        <w:spacing w:before="220"/>
        <w:ind w:firstLine="540"/>
        <w:jc w:val="both"/>
      </w:pPr>
      <w:r>
        <w:t>организации, имеющие принятый и зарегистрированный в установленном законодательством порядке коллективный договор и осуществляющие регулярную отчетность о его выполнении на общем собрании (конференции) работников организации.</w:t>
      </w:r>
    </w:p>
    <w:p w:rsidR="00356C2E" w:rsidRDefault="00356C2E">
      <w:pPr>
        <w:pStyle w:val="ConsPlusNormal"/>
        <w:spacing w:before="220"/>
        <w:ind w:firstLine="540"/>
        <w:jc w:val="both"/>
      </w:pPr>
      <w:r>
        <w:t>13. К участию в конкурсе не допускаются:</w:t>
      </w:r>
    </w:p>
    <w:p w:rsidR="00356C2E" w:rsidRDefault="00356C2E">
      <w:pPr>
        <w:pStyle w:val="ConsPlusNormal"/>
        <w:spacing w:before="220"/>
        <w:ind w:firstLine="540"/>
        <w:jc w:val="both"/>
      </w:pPr>
      <w:proofErr w:type="gramStart"/>
      <w:r>
        <w:t>организации, которые находятся в процессе реорганизации (за исключением реорганизации в форме присоединения к юридическому лицу, являющемуся инвестором, другого юридического лица), ликвидации, в отношении которых введена процедура банкротства, деятельность организации приостановлена в порядке, предусмотренном законодательством Российской Федерации;</w:t>
      </w:r>
      <w:proofErr w:type="gramEnd"/>
    </w:p>
    <w:p w:rsidR="00356C2E" w:rsidRDefault="00356C2E">
      <w:pPr>
        <w:pStyle w:val="ConsPlusNormal"/>
        <w:spacing w:before="220"/>
        <w:ind w:firstLine="540"/>
        <w:jc w:val="both"/>
      </w:pPr>
      <w:r>
        <w:t>организации, имеющие просроченную задолженность по платежам в бюджеты всех уровней бюджетной системы Российской Федерации и государственные внебюджетные фонды;</w:t>
      </w:r>
    </w:p>
    <w:p w:rsidR="00356C2E" w:rsidRDefault="00356C2E">
      <w:pPr>
        <w:pStyle w:val="ConsPlusNormal"/>
        <w:spacing w:before="220"/>
        <w:ind w:firstLine="540"/>
        <w:jc w:val="both"/>
      </w:pPr>
      <w:r>
        <w:t>организации, имеющие задолженность по выплате заработной платы;</w:t>
      </w:r>
    </w:p>
    <w:p w:rsidR="00356C2E" w:rsidRDefault="00356C2E">
      <w:pPr>
        <w:pStyle w:val="ConsPlusNormal"/>
        <w:spacing w:before="220"/>
        <w:ind w:firstLine="540"/>
        <w:jc w:val="both"/>
      </w:pPr>
      <w:r>
        <w:t>организации, признанные победителями конкурса, в течение двух лет, следующих за годом признания их победителями данного конкурса.</w:t>
      </w:r>
    </w:p>
    <w:p w:rsidR="00356C2E" w:rsidRDefault="00356C2E">
      <w:pPr>
        <w:pStyle w:val="ConsPlusNormal"/>
        <w:jc w:val="both"/>
      </w:pPr>
    </w:p>
    <w:p w:rsidR="00356C2E" w:rsidRDefault="00356C2E">
      <w:pPr>
        <w:pStyle w:val="ConsPlusTitle"/>
        <w:jc w:val="center"/>
        <w:outlineLvl w:val="1"/>
      </w:pPr>
      <w:r>
        <w:t>Раздел III. ПОРЯДОК ПРОВЕДЕНИЯ КОНКУРСА</w:t>
      </w:r>
    </w:p>
    <w:p w:rsidR="00356C2E" w:rsidRDefault="00356C2E">
      <w:pPr>
        <w:pStyle w:val="ConsPlusNormal"/>
        <w:jc w:val="both"/>
      </w:pPr>
    </w:p>
    <w:p w:rsidR="00356C2E" w:rsidRDefault="00356C2E">
      <w:pPr>
        <w:pStyle w:val="ConsPlusNormal"/>
        <w:ind w:firstLine="540"/>
        <w:jc w:val="both"/>
      </w:pPr>
      <w:r>
        <w:t>14. Для участия в конкурсе представляются следующие документы:</w:t>
      </w:r>
    </w:p>
    <w:p w:rsidR="00356C2E" w:rsidRDefault="00356C2E">
      <w:pPr>
        <w:pStyle w:val="ConsPlusNormal"/>
        <w:spacing w:before="220"/>
        <w:ind w:firstLine="540"/>
        <w:jc w:val="both"/>
      </w:pPr>
      <w:hyperlink w:anchor="P124">
        <w:r>
          <w:rPr>
            <w:color w:val="0000FF"/>
          </w:rPr>
          <w:t>заявка</w:t>
        </w:r>
      </w:hyperlink>
      <w:r>
        <w:t xml:space="preserve"> на участие в областном публичном конкурсе "Коллективный договор, эффективность производства - основа защиты трудовых прав граждан" (далее - заявка) по форме согласно приложению 1 к Положению;</w:t>
      </w:r>
    </w:p>
    <w:p w:rsidR="00356C2E" w:rsidRDefault="00356C2E">
      <w:pPr>
        <w:pStyle w:val="ConsPlusNormal"/>
        <w:spacing w:before="220"/>
        <w:ind w:firstLine="540"/>
        <w:jc w:val="both"/>
      </w:pPr>
      <w:r>
        <w:t xml:space="preserve">информационная карта участника областного публичного конкурса "Коллективный договор, эффективность производства - основа защиты трудовых прав граждан" по форме согласно </w:t>
      </w:r>
      <w:hyperlink w:anchor="P176">
        <w:r>
          <w:rPr>
            <w:color w:val="0000FF"/>
          </w:rPr>
          <w:t>приложениям 2</w:t>
        </w:r>
      </w:hyperlink>
      <w:r>
        <w:t xml:space="preserve">, </w:t>
      </w:r>
      <w:hyperlink w:anchor="P481">
        <w:r>
          <w:rPr>
            <w:color w:val="0000FF"/>
          </w:rPr>
          <w:t>3</w:t>
        </w:r>
      </w:hyperlink>
      <w:r>
        <w:t xml:space="preserve"> к Положению;</w:t>
      </w:r>
    </w:p>
    <w:p w:rsidR="00356C2E" w:rsidRDefault="00356C2E">
      <w:pPr>
        <w:pStyle w:val="ConsPlusNormal"/>
        <w:spacing w:before="220"/>
        <w:ind w:firstLine="540"/>
        <w:jc w:val="both"/>
      </w:pPr>
      <w:r>
        <w:t>справка налогового органа об отсутствии задолженности в бюджеты всех уровней и государственные внебюджетные фонды;</w:t>
      </w:r>
    </w:p>
    <w:p w:rsidR="00356C2E" w:rsidRDefault="00356C2E">
      <w:pPr>
        <w:pStyle w:val="ConsPlusNormal"/>
        <w:spacing w:before="220"/>
        <w:ind w:firstLine="540"/>
        <w:jc w:val="both"/>
      </w:pPr>
      <w:r>
        <w:t>информационное письмо о том, что участник конкурса не находится в процессе реорганизации, ликвидации, в отношении участника конкурса не введена процедура банкротства, его деятельность не приостановлена в порядке, предусмотренном законодательством Российской Федерации на дату подачи заявки;</w:t>
      </w:r>
    </w:p>
    <w:p w:rsidR="00356C2E" w:rsidRDefault="00356C2E">
      <w:pPr>
        <w:pStyle w:val="ConsPlusNormal"/>
        <w:spacing w:before="220"/>
        <w:ind w:firstLine="540"/>
        <w:jc w:val="both"/>
      </w:pPr>
      <w:r>
        <w:t>справка об отсутствии задолженности по заработной плате перед работниками на дату подачи заявки;</w:t>
      </w:r>
    </w:p>
    <w:p w:rsidR="00356C2E" w:rsidRDefault="00356C2E">
      <w:pPr>
        <w:pStyle w:val="ConsPlusNormal"/>
        <w:spacing w:before="220"/>
        <w:ind w:firstLine="540"/>
        <w:jc w:val="both"/>
      </w:pPr>
      <w:r>
        <w:t>коллективный договор;</w:t>
      </w:r>
    </w:p>
    <w:p w:rsidR="00356C2E" w:rsidRDefault="00356C2E">
      <w:pPr>
        <w:pStyle w:val="ConsPlusNormal"/>
        <w:spacing w:before="220"/>
        <w:ind w:firstLine="540"/>
        <w:jc w:val="both"/>
      </w:pPr>
      <w:r>
        <w:t>протокол общего собрания (конференции) работников участника конкурса по подведению итогов выполнения условий коллективного договора за 3 года, предшествующих году проведения конкурса;</w:t>
      </w:r>
    </w:p>
    <w:p w:rsidR="00356C2E" w:rsidRDefault="00356C2E">
      <w:pPr>
        <w:pStyle w:val="ConsPlusNormal"/>
        <w:spacing w:before="220"/>
        <w:ind w:firstLine="540"/>
        <w:jc w:val="both"/>
      </w:pPr>
      <w:r>
        <w:lastRenderedPageBreak/>
        <w:t>протокол общего собрания (конференции) работников участника конкурса о принятии решения о создании представительного органа;</w:t>
      </w:r>
    </w:p>
    <w:p w:rsidR="00356C2E" w:rsidRDefault="00356C2E">
      <w:pPr>
        <w:pStyle w:val="ConsPlusNormal"/>
        <w:spacing w:before="220"/>
        <w:ind w:firstLine="540"/>
        <w:jc w:val="both"/>
      </w:pPr>
      <w:r>
        <w:t>протокол собрания (конференции) участников представительного органа об избрании председателя представительного органа;</w:t>
      </w:r>
    </w:p>
    <w:p w:rsidR="00356C2E" w:rsidRDefault="00356C2E">
      <w:pPr>
        <w:pStyle w:val="ConsPlusNormal"/>
        <w:spacing w:before="220"/>
        <w:ind w:firstLine="540"/>
        <w:jc w:val="both"/>
      </w:pPr>
      <w:r>
        <w:t>пояснительная записка (не более 3 листов формата А</w:t>
      </w:r>
      <w:proofErr w:type="gramStart"/>
      <w:r>
        <w:t>4</w:t>
      </w:r>
      <w:proofErr w:type="gramEnd"/>
      <w:r>
        <w:t>), содержащая описание основных направлений деятельности участника конкурса в социальной сфере, существенных результатов и достижений за 3 года предшествующих году проведения конкурса;</w:t>
      </w:r>
    </w:p>
    <w:p w:rsidR="00356C2E" w:rsidRDefault="00356C2E">
      <w:pPr>
        <w:pStyle w:val="ConsPlusNormal"/>
        <w:spacing w:before="220"/>
        <w:ind w:firstLine="540"/>
        <w:jc w:val="both"/>
      </w:pPr>
      <w:r>
        <w:t>информация, о наличии (отсутствии) предписаний органа, осуществляющего государственный контроль (надзор) за соблюдением трудового законодательства Российской Федерации.</w:t>
      </w:r>
    </w:p>
    <w:p w:rsidR="00356C2E" w:rsidRDefault="00356C2E">
      <w:pPr>
        <w:pStyle w:val="ConsPlusNormal"/>
        <w:spacing w:before="220"/>
        <w:ind w:firstLine="540"/>
        <w:jc w:val="both"/>
      </w:pPr>
      <w:r>
        <w:t>15. Документы для участия в конкурсе подаются организатору конкурса в электронном виде в сроки, указанные в извещении о проведении конкурса, посредством электронной связи на адрес электронной почты GorlovaSA@admlr.lipetsk.ru.</w:t>
      </w:r>
    </w:p>
    <w:p w:rsidR="00356C2E" w:rsidRDefault="00356C2E">
      <w:pPr>
        <w:pStyle w:val="ConsPlusNormal"/>
        <w:spacing w:before="220"/>
        <w:ind w:firstLine="540"/>
        <w:jc w:val="both"/>
      </w:pPr>
      <w:r>
        <w:t>16. Заявка, информационная карта и прилагаемые документы должны быть заверены (в установленном порядке) руководителем организации;</w:t>
      </w:r>
    </w:p>
    <w:p w:rsidR="00356C2E" w:rsidRDefault="00356C2E">
      <w:pPr>
        <w:pStyle w:val="ConsPlusNormal"/>
        <w:spacing w:before="220"/>
        <w:ind w:firstLine="540"/>
        <w:jc w:val="both"/>
      </w:pPr>
      <w:r>
        <w:t>17. Ответственность за достоверность представленных документов несет руководитель организации.</w:t>
      </w:r>
    </w:p>
    <w:p w:rsidR="00356C2E" w:rsidRDefault="00356C2E">
      <w:pPr>
        <w:pStyle w:val="ConsPlusNormal"/>
        <w:spacing w:before="220"/>
        <w:ind w:firstLine="540"/>
        <w:jc w:val="both"/>
      </w:pPr>
      <w:r>
        <w:t>18. С момента подачи заявки на участие в конкурсе обеспечивается полная конфиденциальность в отношении полученной от участников конкурса информации.</w:t>
      </w:r>
    </w:p>
    <w:p w:rsidR="00356C2E" w:rsidRDefault="00356C2E">
      <w:pPr>
        <w:pStyle w:val="ConsPlusNormal"/>
        <w:spacing w:before="220"/>
        <w:ind w:firstLine="540"/>
        <w:jc w:val="both"/>
      </w:pPr>
      <w:r>
        <w:t>19. По истечении установленного в извещении срока заявки не принимаются.</w:t>
      </w:r>
    </w:p>
    <w:p w:rsidR="00356C2E" w:rsidRDefault="00356C2E">
      <w:pPr>
        <w:pStyle w:val="ConsPlusNormal"/>
        <w:spacing w:before="220"/>
        <w:ind w:firstLine="540"/>
        <w:jc w:val="both"/>
      </w:pPr>
      <w:bookmarkStart w:id="2" w:name="P91"/>
      <w:bookmarkEnd w:id="2"/>
      <w:r>
        <w:t>20. Основаниями для отказа в допуске к участию в конкурсе являются:</w:t>
      </w:r>
    </w:p>
    <w:p w:rsidR="00356C2E" w:rsidRDefault="00356C2E">
      <w:pPr>
        <w:pStyle w:val="ConsPlusNormal"/>
        <w:spacing w:before="220"/>
        <w:ind w:firstLine="540"/>
        <w:jc w:val="both"/>
      </w:pPr>
      <w:r>
        <w:t>1) несоответствие представленной заявки и приложенных документов установленной форме;</w:t>
      </w:r>
    </w:p>
    <w:p w:rsidR="00356C2E" w:rsidRDefault="00356C2E">
      <w:pPr>
        <w:pStyle w:val="ConsPlusNormal"/>
        <w:spacing w:before="220"/>
        <w:ind w:firstLine="540"/>
        <w:jc w:val="both"/>
      </w:pPr>
      <w:r>
        <w:t>2) предоставление документов не в полном объеме;</w:t>
      </w:r>
    </w:p>
    <w:p w:rsidR="00356C2E" w:rsidRDefault="00356C2E">
      <w:pPr>
        <w:pStyle w:val="ConsPlusNormal"/>
        <w:spacing w:before="220"/>
        <w:ind w:firstLine="540"/>
        <w:jc w:val="both"/>
      </w:pPr>
      <w:r>
        <w:t>3) нарушение сроков подачи заявки на участие в конкурсе.</w:t>
      </w:r>
    </w:p>
    <w:p w:rsidR="00356C2E" w:rsidRDefault="00356C2E">
      <w:pPr>
        <w:pStyle w:val="ConsPlusNormal"/>
        <w:spacing w:before="220"/>
        <w:ind w:firstLine="540"/>
        <w:jc w:val="both"/>
      </w:pPr>
      <w:r>
        <w:t xml:space="preserve">21. При наличии оснований, указанных </w:t>
      </w:r>
      <w:proofErr w:type="gramStart"/>
      <w:r>
        <w:t>в</w:t>
      </w:r>
      <w:proofErr w:type="gramEnd"/>
      <w:r>
        <w:t xml:space="preserve"> </w:t>
      </w:r>
      <w:hyperlink w:anchor="P91">
        <w:proofErr w:type="gramStart"/>
        <w:r>
          <w:rPr>
            <w:color w:val="0000FF"/>
          </w:rPr>
          <w:t>пункта</w:t>
        </w:r>
        <w:proofErr w:type="gramEnd"/>
        <w:r>
          <w:rPr>
            <w:color w:val="0000FF"/>
          </w:rPr>
          <w:t xml:space="preserve"> 20</w:t>
        </w:r>
      </w:hyperlink>
      <w:r>
        <w:t xml:space="preserve"> настоящего Положения организатор конкурса путем почтового отправления или направления на адрес электронной почты, информирует участника конкурса об отказе в допуске к участию в конкурсе в срок не позднее 5 рабочих дней с момента поступления заявки.</w:t>
      </w:r>
    </w:p>
    <w:p w:rsidR="00356C2E" w:rsidRDefault="00356C2E">
      <w:pPr>
        <w:pStyle w:val="ConsPlusNormal"/>
        <w:spacing w:before="220"/>
        <w:ind w:firstLine="540"/>
        <w:jc w:val="both"/>
      </w:pPr>
      <w:r>
        <w:t xml:space="preserve">22. Организатор конкурса в течение 3 рабочих дней, со дня, следующего за днем окончания срока приема заявок, формирует список </w:t>
      </w:r>
      <w:proofErr w:type="gramStart"/>
      <w:r>
        <w:t>участников конкурса, допущенных к участию в конкурсе и не позднее 20 рабочих дней со дня окончания приема заявок направляет</w:t>
      </w:r>
      <w:proofErr w:type="gramEnd"/>
      <w:r>
        <w:t xml:space="preserve"> его с представленными участниками конкурса документами и заявками на рассмотрение конкурсной комиссии.</w:t>
      </w:r>
    </w:p>
    <w:p w:rsidR="00356C2E" w:rsidRDefault="00356C2E">
      <w:pPr>
        <w:pStyle w:val="ConsPlusNormal"/>
        <w:jc w:val="both"/>
      </w:pPr>
    </w:p>
    <w:p w:rsidR="00356C2E" w:rsidRDefault="00356C2E">
      <w:pPr>
        <w:pStyle w:val="ConsPlusTitle"/>
        <w:jc w:val="center"/>
        <w:outlineLvl w:val="1"/>
      </w:pPr>
      <w:r>
        <w:t>Раздел IV. ПОДВЕДЕНИЕ ИТОГОВ И НАГРАЖДЕНИЕ ПОБЕДИТЕЛЕЙ</w:t>
      </w:r>
    </w:p>
    <w:p w:rsidR="00356C2E" w:rsidRDefault="00356C2E">
      <w:pPr>
        <w:pStyle w:val="ConsPlusNormal"/>
        <w:jc w:val="both"/>
      </w:pPr>
    </w:p>
    <w:p w:rsidR="00356C2E" w:rsidRDefault="00356C2E">
      <w:pPr>
        <w:pStyle w:val="ConsPlusNormal"/>
        <w:ind w:firstLine="540"/>
        <w:jc w:val="both"/>
      </w:pPr>
      <w:r>
        <w:t xml:space="preserve">23. Конкурсная комиссия на своем заседании рассматривает заявки и определяет победителей конкурса по критериям оценки согласно </w:t>
      </w:r>
      <w:hyperlink w:anchor="P849">
        <w:r>
          <w:rPr>
            <w:color w:val="0000FF"/>
          </w:rPr>
          <w:t>приложениям 4</w:t>
        </w:r>
      </w:hyperlink>
      <w:r>
        <w:t xml:space="preserve"> - </w:t>
      </w:r>
      <w:hyperlink w:anchor="P1353">
        <w:r>
          <w:rPr>
            <w:color w:val="0000FF"/>
          </w:rPr>
          <w:t>5</w:t>
        </w:r>
      </w:hyperlink>
      <w:r>
        <w:t xml:space="preserve"> к Положению.</w:t>
      </w:r>
    </w:p>
    <w:p w:rsidR="00356C2E" w:rsidRDefault="00356C2E">
      <w:pPr>
        <w:pStyle w:val="ConsPlusNormal"/>
        <w:spacing w:before="220"/>
        <w:ind w:firstLine="540"/>
        <w:jc w:val="both"/>
      </w:pPr>
      <w:r>
        <w:t>Общий (итоговый) балл по каждому участнику конкурса определяется суммированием баллов по всем показателям.</w:t>
      </w:r>
    </w:p>
    <w:p w:rsidR="00356C2E" w:rsidRDefault="00356C2E">
      <w:pPr>
        <w:pStyle w:val="ConsPlusNormal"/>
        <w:spacing w:before="220"/>
        <w:ind w:firstLine="540"/>
        <w:jc w:val="both"/>
      </w:pPr>
      <w:r>
        <w:t xml:space="preserve">24. Победителями конкурса признаются участники конкурса, набравшие наибольшее </w:t>
      </w:r>
      <w:r>
        <w:lastRenderedPageBreak/>
        <w:t>количество баллов.</w:t>
      </w:r>
    </w:p>
    <w:p w:rsidR="00356C2E" w:rsidRDefault="00356C2E">
      <w:pPr>
        <w:pStyle w:val="ConsPlusNormal"/>
        <w:spacing w:before="220"/>
        <w:ind w:firstLine="540"/>
        <w:jc w:val="both"/>
      </w:pPr>
      <w:r>
        <w:t>При равенстве количества баллов, в соответствующей номинации, у нескольких участников конкурса, места распределяются на основании решения координатора конкурсной комиссии, который имеет право решающего голоса.</w:t>
      </w:r>
    </w:p>
    <w:p w:rsidR="00356C2E" w:rsidRDefault="00356C2E">
      <w:pPr>
        <w:pStyle w:val="ConsPlusNormal"/>
        <w:spacing w:before="220"/>
        <w:ind w:firstLine="540"/>
        <w:jc w:val="both"/>
      </w:pPr>
      <w:r>
        <w:t>25. Подведение итогов и определение победителей конкурса осуществляется ежегодно не позднее 1 апреля на заседании конкурсной комиссии.</w:t>
      </w:r>
    </w:p>
    <w:p w:rsidR="00356C2E" w:rsidRDefault="00356C2E">
      <w:pPr>
        <w:pStyle w:val="ConsPlusNormal"/>
        <w:spacing w:before="220"/>
        <w:ind w:firstLine="540"/>
        <w:jc w:val="both"/>
      </w:pPr>
      <w:r>
        <w:t>26. Решение конкурсной комиссии оформляется постановлением, которое подписывается координатором конкурсной комиссии и в течение 1 рабочего дня, после дня его подписания, передается организатору конкурса.</w:t>
      </w:r>
    </w:p>
    <w:p w:rsidR="00356C2E" w:rsidRDefault="00356C2E">
      <w:pPr>
        <w:pStyle w:val="ConsPlusNormal"/>
        <w:spacing w:before="220"/>
        <w:ind w:firstLine="540"/>
        <w:jc w:val="both"/>
      </w:pPr>
      <w:r>
        <w:t>27. На основании постановления конкурсной комиссии организатором конкурса издается приказ о награждении победителей конкурса.</w:t>
      </w:r>
    </w:p>
    <w:p w:rsidR="00356C2E" w:rsidRDefault="00356C2E">
      <w:pPr>
        <w:pStyle w:val="ConsPlusNormal"/>
        <w:spacing w:before="220"/>
        <w:ind w:firstLine="540"/>
        <w:jc w:val="both"/>
      </w:pPr>
      <w:r>
        <w:t>28. Награждение победителей конкурса проводится в торжественной обстановке во второй половине апреля.</w:t>
      </w:r>
    </w:p>
    <w:p w:rsidR="00356C2E" w:rsidRDefault="00356C2E">
      <w:pPr>
        <w:pStyle w:val="ConsPlusNormal"/>
        <w:spacing w:before="220"/>
        <w:ind w:firstLine="540"/>
        <w:jc w:val="both"/>
      </w:pPr>
      <w:r>
        <w:t xml:space="preserve">29. Участник конкурса и представительный орган работников, ставшие победителями конкурса, награждаются денежными премиями в соответствии с </w:t>
      </w:r>
      <w:hyperlink r:id="rId7">
        <w:r>
          <w:rPr>
            <w:color w:val="0000FF"/>
          </w:rPr>
          <w:t>Законом</w:t>
        </w:r>
      </w:hyperlink>
      <w:r>
        <w:t xml:space="preserve"> Липецкой области от 27 марта 2009 год N 254-ОЗ "О размерах областных премий победителям публичных конкурсов".</w:t>
      </w:r>
    </w:p>
    <w:p w:rsidR="00356C2E" w:rsidRDefault="00356C2E">
      <w:pPr>
        <w:pStyle w:val="ConsPlusNormal"/>
        <w:spacing w:before="220"/>
        <w:ind w:firstLine="540"/>
        <w:jc w:val="both"/>
      </w:pPr>
      <w:r>
        <w:t>30. Данные лиц, осуществляющих функции руководителя организации и функции представительного органа работников победителей конкурса, заносятся в книгу "Трудовая слава Липецкой области".</w:t>
      </w:r>
    </w:p>
    <w:p w:rsidR="00356C2E" w:rsidRDefault="00356C2E">
      <w:pPr>
        <w:pStyle w:val="ConsPlusNormal"/>
        <w:spacing w:before="220"/>
        <w:ind w:firstLine="540"/>
        <w:jc w:val="both"/>
      </w:pPr>
      <w:r>
        <w:t>31. Итоги конкурса освещаются в "Липецкой газете" и на официальном сайте организатора конкурса (https://usp.admlr.lipetsk.ru/).</w:t>
      </w:r>
    </w:p>
    <w:p w:rsidR="00356C2E" w:rsidRDefault="00356C2E">
      <w:pPr>
        <w:pStyle w:val="ConsPlusNormal"/>
        <w:jc w:val="both"/>
      </w:pPr>
    </w:p>
    <w:p w:rsidR="00356C2E" w:rsidRDefault="00356C2E">
      <w:pPr>
        <w:pStyle w:val="ConsPlusNormal"/>
        <w:jc w:val="both"/>
      </w:pPr>
    </w:p>
    <w:p w:rsidR="00356C2E" w:rsidRDefault="00356C2E">
      <w:pPr>
        <w:pStyle w:val="ConsPlusNormal"/>
        <w:jc w:val="both"/>
      </w:pPr>
    </w:p>
    <w:p w:rsidR="00356C2E" w:rsidRDefault="00356C2E">
      <w:pPr>
        <w:pStyle w:val="ConsPlusNormal"/>
        <w:jc w:val="both"/>
      </w:pPr>
    </w:p>
    <w:p w:rsidR="00356C2E" w:rsidRDefault="00356C2E">
      <w:pPr>
        <w:pStyle w:val="ConsPlusNormal"/>
        <w:jc w:val="both"/>
      </w:pPr>
    </w:p>
    <w:p w:rsidR="00356C2E" w:rsidRDefault="00356C2E">
      <w:pPr>
        <w:pStyle w:val="ConsPlusNormal"/>
        <w:jc w:val="right"/>
        <w:outlineLvl w:val="1"/>
      </w:pPr>
      <w:r>
        <w:t>Приложение 1</w:t>
      </w:r>
    </w:p>
    <w:p w:rsidR="00356C2E" w:rsidRDefault="00356C2E">
      <w:pPr>
        <w:pStyle w:val="ConsPlusNormal"/>
        <w:jc w:val="right"/>
      </w:pPr>
      <w:r>
        <w:t>к Положению о проведении</w:t>
      </w:r>
    </w:p>
    <w:p w:rsidR="00356C2E" w:rsidRDefault="00356C2E">
      <w:pPr>
        <w:pStyle w:val="ConsPlusNormal"/>
        <w:jc w:val="right"/>
      </w:pPr>
      <w:r>
        <w:t>областного публичного</w:t>
      </w:r>
    </w:p>
    <w:p w:rsidR="00356C2E" w:rsidRDefault="00356C2E">
      <w:pPr>
        <w:pStyle w:val="ConsPlusNormal"/>
        <w:jc w:val="right"/>
      </w:pPr>
      <w:r>
        <w:t>конкурса "</w:t>
      </w:r>
      <w:proofErr w:type="gramStart"/>
      <w:r>
        <w:t>Коллективный</w:t>
      </w:r>
      <w:proofErr w:type="gramEnd"/>
    </w:p>
    <w:p w:rsidR="00356C2E" w:rsidRDefault="00356C2E">
      <w:pPr>
        <w:pStyle w:val="ConsPlusNormal"/>
        <w:jc w:val="right"/>
      </w:pPr>
      <w:r>
        <w:t>договор, эффективность</w:t>
      </w:r>
    </w:p>
    <w:p w:rsidR="00356C2E" w:rsidRDefault="00356C2E">
      <w:pPr>
        <w:pStyle w:val="ConsPlusNormal"/>
        <w:jc w:val="right"/>
      </w:pPr>
      <w:r>
        <w:t>производства - основа защиты</w:t>
      </w:r>
    </w:p>
    <w:p w:rsidR="00356C2E" w:rsidRDefault="00356C2E">
      <w:pPr>
        <w:pStyle w:val="ConsPlusNormal"/>
        <w:jc w:val="right"/>
      </w:pPr>
      <w:r>
        <w:t>социально-трудовых прав граждан"</w:t>
      </w:r>
    </w:p>
    <w:p w:rsidR="00356C2E" w:rsidRDefault="00356C2E">
      <w:pPr>
        <w:pStyle w:val="ConsPlusNormal"/>
        <w:jc w:val="both"/>
      </w:pPr>
    </w:p>
    <w:p w:rsidR="00356C2E" w:rsidRDefault="00356C2E">
      <w:pPr>
        <w:pStyle w:val="ConsPlusNonformat"/>
        <w:jc w:val="both"/>
      </w:pPr>
      <w:bookmarkStart w:id="3" w:name="P124"/>
      <w:bookmarkEnd w:id="3"/>
      <w:r>
        <w:t xml:space="preserve">                                  ЗАЯВКА</w:t>
      </w:r>
    </w:p>
    <w:p w:rsidR="00356C2E" w:rsidRDefault="00356C2E">
      <w:pPr>
        <w:pStyle w:val="ConsPlusNonformat"/>
        <w:jc w:val="both"/>
      </w:pPr>
      <w:r>
        <w:t xml:space="preserve">                 НА УЧАСТИЕ В ОБЛАСТНОМ ПУБЛИЧНОМ КОНКУРСЕ</w:t>
      </w:r>
    </w:p>
    <w:p w:rsidR="00356C2E" w:rsidRDefault="00356C2E">
      <w:pPr>
        <w:pStyle w:val="ConsPlusNonformat"/>
        <w:jc w:val="both"/>
      </w:pPr>
      <w:r>
        <w:t xml:space="preserve">            "КОЛЛЕКТИВНЫЙ ДОГОВОР, ЭФФЕКТИВНОСТЬ ПРОИЗВОДСТВА -</w:t>
      </w:r>
    </w:p>
    <w:p w:rsidR="00356C2E" w:rsidRDefault="00356C2E">
      <w:pPr>
        <w:pStyle w:val="ConsPlusNonformat"/>
        <w:jc w:val="both"/>
      </w:pPr>
      <w:r>
        <w:t xml:space="preserve">              ОСНОВА ЗАЩИТЫ СОЦИАЛЬНО-ТРУДОВЫХ ПРАВ ГРАЖДАН"</w:t>
      </w:r>
    </w:p>
    <w:p w:rsidR="00356C2E" w:rsidRDefault="00356C2E">
      <w:pPr>
        <w:pStyle w:val="ConsPlusNonformat"/>
        <w:jc w:val="both"/>
      </w:pPr>
    </w:p>
    <w:p w:rsidR="00356C2E" w:rsidRDefault="00356C2E">
      <w:pPr>
        <w:pStyle w:val="ConsPlusNonformat"/>
        <w:jc w:val="both"/>
      </w:pPr>
      <w:r>
        <w:t>Я, _______________________________________________________________________,</w:t>
      </w:r>
    </w:p>
    <w:p w:rsidR="00356C2E" w:rsidRDefault="00356C2E">
      <w:pPr>
        <w:pStyle w:val="ConsPlusNonformat"/>
        <w:jc w:val="both"/>
      </w:pPr>
      <w:r>
        <w:t xml:space="preserve">             (Ф.И.О. руководителя и наименование организации)</w:t>
      </w:r>
    </w:p>
    <w:p w:rsidR="00356C2E" w:rsidRDefault="00356C2E">
      <w:pPr>
        <w:pStyle w:val="ConsPlusNonformat"/>
        <w:jc w:val="both"/>
      </w:pPr>
    </w:p>
    <w:p w:rsidR="00356C2E" w:rsidRDefault="00356C2E">
      <w:pPr>
        <w:pStyle w:val="ConsPlusNonformat"/>
        <w:jc w:val="both"/>
      </w:pPr>
      <w:r>
        <w:t>и _________________________________________________________________________</w:t>
      </w:r>
    </w:p>
    <w:p w:rsidR="00356C2E" w:rsidRDefault="00356C2E">
      <w:pPr>
        <w:pStyle w:val="ConsPlusNonformat"/>
        <w:jc w:val="both"/>
      </w:pPr>
      <w:r>
        <w:t xml:space="preserve">                      (Ф.И.О. представителя работников)</w:t>
      </w:r>
    </w:p>
    <w:p w:rsidR="00356C2E" w:rsidRDefault="00356C2E">
      <w:pPr>
        <w:pStyle w:val="ConsPlusNonformat"/>
        <w:jc w:val="both"/>
      </w:pPr>
    </w:p>
    <w:p w:rsidR="00356C2E" w:rsidRDefault="00356C2E">
      <w:pPr>
        <w:pStyle w:val="ConsPlusNonformat"/>
        <w:jc w:val="both"/>
      </w:pPr>
      <w:r>
        <w:t xml:space="preserve">    Заявляем  о  намерении  принять  участие в областном публичном конкурсе</w:t>
      </w:r>
    </w:p>
    <w:p w:rsidR="00356C2E" w:rsidRDefault="00356C2E">
      <w:pPr>
        <w:pStyle w:val="ConsPlusNonformat"/>
        <w:jc w:val="both"/>
      </w:pPr>
      <w:r>
        <w:t>"Коллективный   договор,   эффективность   производства   -  основа  защиты</w:t>
      </w:r>
    </w:p>
    <w:p w:rsidR="00356C2E" w:rsidRDefault="00356C2E">
      <w:pPr>
        <w:pStyle w:val="ConsPlusNonformat"/>
        <w:jc w:val="both"/>
      </w:pPr>
      <w:r>
        <w:t>социально-трудовых прав граждан" в номинации</w:t>
      </w:r>
    </w:p>
    <w:p w:rsidR="00356C2E" w:rsidRDefault="00356C2E">
      <w:pPr>
        <w:pStyle w:val="ConsPlusNonformat"/>
        <w:jc w:val="both"/>
      </w:pPr>
      <w:r>
        <w:t>___________________________________________________________________________</w:t>
      </w:r>
    </w:p>
    <w:p w:rsidR="00356C2E" w:rsidRDefault="00356C2E">
      <w:pPr>
        <w:pStyle w:val="ConsPlusNonformat"/>
        <w:jc w:val="both"/>
      </w:pPr>
      <w:r>
        <w:t xml:space="preserve">                         (наименование номинации)</w:t>
      </w:r>
    </w:p>
    <w:p w:rsidR="00356C2E" w:rsidRDefault="00356C2E">
      <w:pPr>
        <w:pStyle w:val="ConsPlusNonformat"/>
        <w:jc w:val="both"/>
      </w:pPr>
    </w:p>
    <w:p w:rsidR="00356C2E" w:rsidRDefault="00356C2E">
      <w:pPr>
        <w:pStyle w:val="ConsPlusNonformat"/>
        <w:jc w:val="both"/>
      </w:pPr>
      <w:r>
        <w:t xml:space="preserve">    С  Положением о проведении областного публичного конкурса "</w:t>
      </w:r>
      <w:proofErr w:type="gramStart"/>
      <w:r>
        <w:t>Коллективный</w:t>
      </w:r>
      <w:proofErr w:type="gramEnd"/>
    </w:p>
    <w:p w:rsidR="00356C2E" w:rsidRDefault="00356C2E">
      <w:pPr>
        <w:pStyle w:val="ConsPlusNonformat"/>
        <w:jc w:val="both"/>
      </w:pPr>
      <w:r>
        <w:t>договор, эффективность производства - основа защиты социально-трудовых прав</w:t>
      </w:r>
    </w:p>
    <w:p w:rsidR="00356C2E" w:rsidRDefault="00356C2E">
      <w:pPr>
        <w:pStyle w:val="ConsPlusNonformat"/>
        <w:jc w:val="both"/>
      </w:pPr>
      <w:r>
        <w:t xml:space="preserve">граждан" </w:t>
      </w:r>
      <w:proofErr w:type="gramStart"/>
      <w:r>
        <w:t>ознакомлены</w:t>
      </w:r>
      <w:proofErr w:type="gramEnd"/>
      <w:r>
        <w:t xml:space="preserve"> и согласны.</w:t>
      </w:r>
    </w:p>
    <w:p w:rsidR="00356C2E" w:rsidRDefault="00356C2E">
      <w:pPr>
        <w:pStyle w:val="ConsPlusNonformat"/>
        <w:jc w:val="both"/>
      </w:pPr>
      <w:r>
        <w:t xml:space="preserve">    Подтверждаем, что организация _________________________________________</w:t>
      </w:r>
    </w:p>
    <w:p w:rsidR="00356C2E" w:rsidRDefault="00356C2E">
      <w:pPr>
        <w:pStyle w:val="ConsPlusNonformat"/>
        <w:jc w:val="both"/>
      </w:pPr>
      <w:r>
        <w:t xml:space="preserve">не  является  банкротом,  не  находится в состоянии ликвидации, арест </w:t>
      </w:r>
      <w:proofErr w:type="gramStart"/>
      <w:r>
        <w:t>на</w:t>
      </w:r>
      <w:proofErr w:type="gramEnd"/>
      <w:r>
        <w:t xml:space="preserve"> </w:t>
      </w:r>
      <w:proofErr w:type="gramStart"/>
      <w:r>
        <w:t>ее</w:t>
      </w:r>
      <w:proofErr w:type="gramEnd"/>
    </w:p>
    <w:p w:rsidR="00356C2E" w:rsidRDefault="00356C2E">
      <w:pPr>
        <w:pStyle w:val="ConsPlusNonformat"/>
        <w:jc w:val="both"/>
      </w:pPr>
      <w:r>
        <w:t xml:space="preserve">имущество   не   </w:t>
      </w:r>
      <w:proofErr w:type="gramStart"/>
      <w:r>
        <w:t>наложен</w:t>
      </w:r>
      <w:proofErr w:type="gramEnd"/>
      <w:r>
        <w:t>,  не  имеет  задолженности  по  заработной  плате,</w:t>
      </w:r>
    </w:p>
    <w:p w:rsidR="00356C2E" w:rsidRDefault="00356C2E">
      <w:pPr>
        <w:pStyle w:val="ConsPlusNonformat"/>
        <w:jc w:val="both"/>
      </w:pPr>
      <w:r>
        <w:t>задолженности  по налогам и сборам в бюджеты всех уровней и государственные</w:t>
      </w:r>
    </w:p>
    <w:p w:rsidR="00356C2E" w:rsidRDefault="00356C2E">
      <w:pPr>
        <w:pStyle w:val="ConsPlusNonformat"/>
        <w:jc w:val="both"/>
      </w:pPr>
      <w:r>
        <w:t>внебюджетные фонды за отчетный год.</w:t>
      </w:r>
    </w:p>
    <w:p w:rsidR="00356C2E" w:rsidRDefault="00356C2E">
      <w:pPr>
        <w:pStyle w:val="ConsPlusNonformat"/>
        <w:jc w:val="both"/>
      </w:pPr>
      <w:r>
        <w:t xml:space="preserve">    Полноту  и  достоверность  сведений,  указанных  в  настоящей  заявке и</w:t>
      </w:r>
    </w:p>
    <w:p w:rsidR="00356C2E" w:rsidRDefault="00356C2E">
      <w:pPr>
        <w:pStyle w:val="ConsPlusNonformat"/>
        <w:jc w:val="both"/>
      </w:pPr>
      <w:r>
        <w:t xml:space="preserve">прилагаемых к ней </w:t>
      </w:r>
      <w:proofErr w:type="gramStart"/>
      <w:r>
        <w:t>документах</w:t>
      </w:r>
      <w:proofErr w:type="gramEnd"/>
      <w:r>
        <w:t>, гарантируем.</w:t>
      </w:r>
    </w:p>
    <w:p w:rsidR="00356C2E" w:rsidRDefault="00356C2E">
      <w:pPr>
        <w:pStyle w:val="ConsPlusNonformat"/>
        <w:jc w:val="both"/>
      </w:pPr>
    </w:p>
    <w:p w:rsidR="00356C2E" w:rsidRDefault="00356C2E">
      <w:pPr>
        <w:pStyle w:val="ConsPlusNonformat"/>
        <w:jc w:val="both"/>
      </w:pPr>
      <w:r>
        <w:t xml:space="preserve">    Приложения: на ___ л. в 1 экз.</w:t>
      </w:r>
    </w:p>
    <w:p w:rsidR="00356C2E" w:rsidRDefault="00356C2E">
      <w:pPr>
        <w:pStyle w:val="ConsPlusNonformat"/>
        <w:jc w:val="both"/>
      </w:pPr>
    </w:p>
    <w:p w:rsidR="00356C2E" w:rsidRDefault="00356C2E">
      <w:pPr>
        <w:pStyle w:val="ConsPlusNonformat"/>
        <w:jc w:val="both"/>
      </w:pPr>
    </w:p>
    <w:p w:rsidR="00356C2E" w:rsidRDefault="00356C2E">
      <w:pPr>
        <w:pStyle w:val="ConsPlusNonformat"/>
        <w:jc w:val="both"/>
      </w:pPr>
      <w:r>
        <w:t>Подпись руководителя</w:t>
      </w:r>
    </w:p>
    <w:p w:rsidR="00356C2E" w:rsidRDefault="00356C2E">
      <w:pPr>
        <w:pStyle w:val="ConsPlusNonformat"/>
        <w:jc w:val="both"/>
      </w:pPr>
      <w:r>
        <w:t>организации             _______________________     _______________________</w:t>
      </w:r>
    </w:p>
    <w:p w:rsidR="00356C2E" w:rsidRDefault="00356C2E">
      <w:pPr>
        <w:pStyle w:val="ConsPlusNonformat"/>
        <w:jc w:val="both"/>
      </w:pPr>
      <w:r>
        <w:t xml:space="preserve">                          (Ф.И.О. полностью)</w:t>
      </w:r>
    </w:p>
    <w:p w:rsidR="00356C2E" w:rsidRDefault="00356C2E">
      <w:pPr>
        <w:pStyle w:val="ConsPlusNonformat"/>
        <w:jc w:val="both"/>
      </w:pPr>
    </w:p>
    <w:p w:rsidR="00356C2E" w:rsidRDefault="00356C2E">
      <w:pPr>
        <w:pStyle w:val="ConsPlusNonformat"/>
        <w:jc w:val="both"/>
      </w:pPr>
      <w:r>
        <w:t>Подпись представителя</w:t>
      </w:r>
    </w:p>
    <w:p w:rsidR="00356C2E" w:rsidRDefault="00356C2E">
      <w:pPr>
        <w:pStyle w:val="ConsPlusNonformat"/>
        <w:jc w:val="both"/>
      </w:pPr>
      <w:r>
        <w:t>работников              _______________________     _______________________</w:t>
      </w:r>
    </w:p>
    <w:p w:rsidR="00356C2E" w:rsidRDefault="00356C2E">
      <w:pPr>
        <w:pStyle w:val="ConsPlusNonformat"/>
        <w:jc w:val="both"/>
      </w:pPr>
      <w:r>
        <w:t xml:space="preserve">                          (Ф.И.О. полностью)</w:t>
      </w:r>
    </w:p>
    <w:p w:rsidR="00356C2E" w:rsidRDefault="00356C2E">
      <w:pPr>
        <w:pStyle w:val="ConsPlusNonformat"/>
        <w:jc w:val="both"/>
      </w:pPr>
    </w:p>
    <w:p w:rsidR="00356C2E" w:rsidRDefault="00356C2E">
      <w:pPr>
        <w:pStyle w:val="ConsPlusNonformat"/>
        <w:jc w:val="both"/>
      </w:pPr>
      <w:r>
        <w:t>М.П.             "__" _____________ 20__ г.</w:t>
      </w:r>
    </w:p>
    <w:p w:rsidR="00356C2E" w:rsidRDefault="00356C2E">
      <w:pPr>
        <w:pStyle w:val="ConsPlusNormal"/>
        <w:jc w:val="both"/>
      </w:pPr>
    </w:p>
    <w:p w:rsidR="00356C2E" w:rsidRDefault="00356C2E">
      <w:pPr>
        <w:pStyle w:val="ConsPlusNormal"/>
        <w:jc w:val="both"/>
      </w:pPr>
    </w:p>
    <w:p w:rsidR="00356C2E" w:rsidRDefault="00356C2E">
      <w:pPr>
        <w:pStyle w:val="ConsPlusNormal"/>
        <w:jc w:val="both"/>
      </w:pPr>
    </w:p>
    <w:p w:rsidR="00356C2E" w:rsidRDefault="00356C2E">
      <w:pPr>
        <w:pStyle w:val="ConsPlusNormal"/>
        <w:jc w:val="both"/>
      </w:pPr>
    </w:p>
    <w:p w:rsidR="00356C2E" w:rsidRDefault="00356C2E">
      <w:pPr>
        <w:pStyle w:val="ConsPlusNormal"/>
        <w:jc w:val="both"/>
      </w:pPr>
    </w:p>
    <w:p w:rsidR="00356C2E" w:rsidRDefault="00356C2E">
      <w:pPr>
        <w:pStyle w:val="ConsPlusNormal"/>
        <w:jc w:val="right"/>
        <w:outlineLvl w:val="1"/>
      </w:pPr>
      <w:r>
        <w:t>Приложение 2</w:t>
      </w:r>
    </w:p>
    <w:p w:rsidR="00356C2E" w:rsidRDefault="00356C2E">
      <w:pPr>
        <w:pStyle w:val="ConsPlusNormal"/>
        <w:jc w:val="right"/>
      </w:pPr>
      <w:r>
        <w:t>к Положению о проведении</w:t>
      </w:r>
    </w:p>
    <w:p w:rsidR="00356C2E" w:rsidRDefault="00356C2E">
      <w:pPr>
        <w:pStyle w:val="ConsPlusNormal"/>
        <w:jc w:val="right"/>
      </w:pPr>
      <w:r>
        <w:t>областного публичного конкурса</w:t>
      </w:r>
    </w:p>
    <w:p w:rsidR="00356C2E" w:rsidRDefault="00356C2E">
      <w:pPr>
        <w:pStyle w:val="ConsPlusNormal"/>
        <w:jc w:val="right"/>
      </w:pPr>
      <w:r>
        <w:t>"Коллективный договор, эффективность</w:t>
      </w:r>
    </w:p>
    <w:p w:rsidR="00356C2E" w:rsidRDefault="00356C2E">
      <w:pPr>
        <w:pStyle w:val="ConsPlusNormal"/>
        <w:jc w:val="right"/>
      </w:pPr>
      <w:r>
        <w:t>производства - основа защиты</w:t>
      </w:r>
    </w:p>
    <w:p w:rsidR="00356C2E" w:rsidRDefault="00356C2E">
      <w:pPr>
        <w:pStyle w:val="ConsPlusNormal"/>
        <w:jc w:val="right"/>
      </w:pPr>
      <w:r>
        <w:t>социально-трудовых прав граждан"</w:t>
      </w:r>
    </w:p>
    <w:p w:rsidR="00356C2E" w:rsidRDefault="00356C2E">
      <w:pPr>
        <w:pStyle w:val="ConsPlusNormal"/>
        <w:jc w:val="both"/>
      </w:pPr>
    </w:p>
    <w:p w:rsidR="00356C2E" w:rsidRDefault="00356C2E">
      <w:pPr>
        <w:pStyle w:val="ConsPlusNonformat"/>
        <w:jc w:val="both"/>
      </w:pPr>
      <w:bookmarkStart w:id="4" w:name="P176"/>
      <w:bookmarkEnd w:id="4"/>
      <w:r>
        <w:t xml:space="preserve">                           ИНФОРМАЦИОННАЯ КАРТА</w:t>
      </w:r>
    </w:p>
    <w:p w:rsidR="00356C2E" w:rsidRDefault="00356C2E">
      <w:pPr>
        <w:pStyle w:val="ConsPlusNonformat"/>
        <w:jc w:val="both"/>
      </w:pPr>
      <w:r>
        <w:t xml:space="preserve">                 УЧАСТНИКА ОБЛАСТНОГО ПУБЛИЧНОГО КОНКУРСА</w:t>
      </w:r>
    </w:p>
    <w:p w:rsidR="00356C2E" w:rsidRDefault="00356C2E">
      <w:pPr>
        <w:pStyle w:val="ConsPlusNonformat"/>
        <w:jc w:val="both"/>
      </w:pPr>
      <w:r>
        <w:t xml:space="preserve">            "КОЛЛЕКТИВНЫЙ ДОГОВОР, ЭФФЕКТИВНОСТЬ ПРОИЗВОДСТВА -</w:t>
      </w:r>
    </w:p>
    <w:p w:rsidR="00356C2E" w:rsidRDefault="00356C2E">
      <w:pPr>
        <w:pStyle w:val="ConsPlusNonformat"/>
        <w:jc w:val="both"/>
      </w:pPr>
      <w:r>
        <w:t xml:space="preserve">              ОСНОВА ЗАЩИТЫ СОЦИАЛЬНО-ТРУДОВЫХ ПРАВ ГРАЖДАН"</w:t>
      </w:r>
    </w:p>
    <w:p w:rsidR="00356C2E" w:rsidRDefault="00356C2E">
      <w:pPr>
        <w:pStyle w:val="ConsPlusNonformat"/>
        <w:jc w:val="both"/>
      </w:pPr>
      <w:r>
        <w:t xml:space="preserve">                               В НОМИНАЦИЯХ:</w:t>
      </w:r>
    </w:p>
    <w:p w:rsidR="00356C2E" w:rsidRDefault="00356C2E">
      <w:pPr>
        <w:pStyle w:val="ConsPlusNonformat"/>
        <w:jc w:val="both"/>
      </w:pPr>
    </w:p>
    <w:p w:rsidR="00356C2E" w:rsidRDefault="00356C2E">
      <w:pPr>
        <w:pStyle w:val="ConsPlusNonformat"/>
        <w:jc w:val="both"/>
      </w:pPr>
      <w:r>
        <w:t xml:space="preserve">       "ЛУЧШИЙ КОЛЛЕКТИВНЫЙ ДОГОВОР В ОРГАНИЗАЦИЯХ </w:t>
      </w:r>
      <w:proofErr w:type="gramStart"/>
      <w:r>
        <w:t>ПРОИЗВОДСТВЕННОЙ</w:t>
      </w:r>
      <w:proofErr w:type="gramEnd"/>
    </w:p>
    <w:p w:rsidR="00356C2E" w:rsidRDefault="00356C2E">
      <w:pPr>
        <w:pStyle w:val="ConsPlusNonformat"/>
        <w:jc w:val="both"/>
      </w:pPr>
      <w:r>
        <w:t xml:space="preserve">                                  СФЕРЫ"</w:t>
      </w:r>
    </w:p>
    <w:p w:rsidR="00356C2E" w:rsidRDefault="00356C2E">
      <w:pPr>
        <w:pStyle w:val="ConsPlusNonformat"/>
        <w:jc w:val="both"/>
      </w:pPr>
    </w:p>
    <w:p w:rsidR="00356C2E" w:rsidRDefault="00356C2E">
      <w:pPr>
        <w:pStyle w:val="ConsPlusNonformat"/>
        <w:jc w:val="both"/>
      </w:pPr>
      <w:r>
        <w:t xml:space="preserve">      "ЛУЧШИЙ КОЛЛЕКТИВНЫЙ ДОГОВОР В ОРГАНИЗАЦИЯХ </w:t>
      </w:r>
      <w:proofErr w:type="gramStart"/>
      <w:r>
        <w:t>НЕПРОИЗВОДСТВЕННОЙ</w:t>
      </w:r>
      <w:proofErr w:type="gramEnd"/>
    </w:p>
    <w:p w:rsidR="00356C2E" w:rsidRDefault="00356C2E">
      <w:pPr>
        <w:pStyle w:val="ConsPlusNonformat"/>
        <w:jc w:val="both"/>
      </w:pPr>
      <w:r>
        <w:t xml:space="preserve">                                  СФЕРЫ"</w:t>
      </w:r>
    </w:p>
    <w:p w:rsidR="00356C2E" w:rsidRDefault="00356C2E">
      <w:pPr>
        <w:pStyle w:val="ConsPlusNonformat"/>
        <w:jc w:val="both"/>
      </w:pPr>
    </w:p>
    <w:p w:rsidR="00356C2E" w:rsidRDefault="00356C2E">
      <w:pPr>
        <w:pStyle w:val="ConsPlusNonformat"/>
        <w:jc w:val="both"/>
      </w:pPr>
      <w:r>
        <w:t xml:space="preserve">                         Раздел I. Общие положения</w:t>
      </w:r>
    </w:p>
    <w:p w:rsidR="00356C2E" w:rsidRDefault="00356C2E">
      <w:pPr>
        <w:pStyle w:val="ConsPlusNonformat"/>
        <w:jc w:val="both"/>
      </w:pPr>
    </w:p>
    <w:p w:rsidR="00356C2E" w:rsidRDefault="00356C2E">
      <w:pPr>
        <w:pStyle w:val="ConsPlusNonformat"/>
        <w:jc w:val="both"/>
      </w:pPr>
      <w:r>
        <w:t xml:space="preserve">                                                                  Таблица 1</w:t>
      </w:r>
    </w:p>
    <w:p w:rsidR="00356C2E" w:rsidRDefault="00356C2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59"/>
        <w:gridCol w:w="3912"/>
      </w:tblGrid>
      <w:tr w:rsidR="00356C2E">
        <w:tc>
          <w:tcPr>
            <w:tcW w:w="5159" w:type="dxa"/>
          </w:tcPr>
          <w:p w:rsidR="00356C2E" w:rsidRDefault="00356C2E">
            <w:pPr>
              <w:pStyle w:val="ConsPlusNormal"/>
            </w:pPr>
            <w:r>
              <w:t>Полное наименование организации</w:t>
            </w:r>
          </w:p>
        </w:tc>
        <w:tc>
          <w:tcPr>
            <w:tcW w:w="3912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5159" w:type="dxa"/>
          </w:tcPr>
          <w:p w:rsidR="00356C2E" w:rsidRDefault="00356C2E">
            <w:pPr>
              <w:pStyle w:val="ConsPlusNormal"/>
            </w:pPr>
            <w:r>
              <w:t>Краткое наименование организации</w:t>
            </w:r>
          </w:p>
        </w:tc>
        <w:tc>
          <w:tcPr>
            <w:tcW w:w="3912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5159" w:type="dxa"/>
          </w:tcPr>
          <w:p w:rsidR="00356C2E" w:rsidRDefault="00356C2E">
            <w:pPr>
              <w:pStyle w:val="ConsPlusNormal"/>
            </w:pPr>
            <w:r>
              <w:t>Форма собственности организации</w:t>
            </w:r>
          </w:p>
        </w:tc>
        <w:tc>
          <w:tcPr>
            <w:tcW w:w="3912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5159" w:type="dxa"/>
          </w:tcPr>
          <w:p w:rsidR="00356C2E" w:rsidRDefault="00356C2E">
            <w:pPr>
              <w:pStyle w:val="ConsPlusNormal"/>
            </w:pPr>
            <w:r>
              <w:t>Дата начала деятельности в Липецкой области</w:t>
            </w:r>
          </w:p>
        </w:tc>
        <w:tc>
          <w:tcPr>
            <w:tcW w:w="3912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5159" w:type="dxa"/>
          </w:tcPr>
          <w:p w:rsidR="00356C2E" w:rsidRDefault="00356C2E">
            <w:pPr>
              <w:pStyle w:val="ConsPlusNormal"/>
            </w:pPr>
            <w:proofErr w:type="gramStart"/>
            <w:r>
              <w:lastRenderedPageBreak/>
              <w:t>Зарегистрирован</w:t>
            </w:r>
            <w:proofErr w:type="gramEnd"/>
            <w:r>
              <w:t xml:space="preserve"> (создан) - для филиалов</w:t>
            </w:r>
          </w:p>
        </w:tc>
        <w:tc>
          <w:tcPr>
            <w:tcW w:w="3912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5159" w:type="dxa"/>
          </w:tcPr>
          <w:p w:rsidR="00356C2E" w:rsidRDefault="00356C2E">
            <w:pPr>
              <w:pStyle w:val="ConsPlusNormal"/>
            </w:pPr>
            <w:r>
              <w:t>Юридический адрес</w:t>
            </w:r>
          </w:p>
        </w:tc>
        <w:tc>
          <w:tcPr>
            <w:tcW w:w="3912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5159" w:type="dxa"/>
          </w:tcPr>
          <w:p w:rsidR="00356C2E" w:rsidRDefault="00356C2E">
            <w:pPr>
              <w:pStyle w:val="ConsPlusNormal"/>
            </w:pPr>
            <w:r>
              <w:t xml:space="preserve">Код деятельности по </w:t>
            </w:r>
            <w:hyperlink r:id="rId8">
              <w:r>
                <w:rPr>
                  <w:color w:val="0000FF"/>
                </w:rPr>
                <w:t>ОКВЭД</w:t>
              </w:r>
            </w:hyperlink>
          </w:p>
        </w:tc>
        <w:tc>
          <w:tcPr>
            <w:tcW w:w="3912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5159" w:type="dxa"/>
          </w:tcPr>
          <w:p w:rsidR="00356C2E" w:rsidRDefault="00356C2E">
            <w:pPr>
              <w:pStyle w:val="ConsPlusNormal"/>
            </w:pPr>
            <w:r>
              <w:t>ОГРН</w:t>
            </w:r>
          </w:p>
        </w:tc>
        <w:tc>
          <w:tcPr>
            <w:tcW w:w="3912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5159" w:type="dxa"/>
          </w:tcPr>
          <w:p w:rsidR="00356C2E" w:rsidRDefault="00356C2E">
            <w:pPr>
              <w:pStyle w:val="ConsPlusNormal"/>
            </w:pPr>
            <w:r>
              <w:t>ИНН</w:t>
            </w:r>
          </w:p>
        </w:tc>
        <w:tc>
          <w:tcPr>
            <w:tcW w:w="3912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5159" w:type="dxa"/>
          </w:tcPr>
          <w:p w:rsidR="00356C2E" w:rsidRDefault="00356C2E">
            <w:pPr>
              <w:pStyle w:val="ConsPlusNormal"/>
            </w:pPr>
            <w:r>
              <w:t>Фактический адрес</w:t>
            </w:r>
          </w:p>
        </w:tc>
        <w:tc>
          <w:tcPr>
            <w:tcW w:w="3912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5159" w:type="dxa"/>
          </w:tcPr>
          <w:p w:rsidR="00356C2E" w:rsidRDefault="00356C2E">
            <w:pPr>
              <w:pStyle w:val="ConsPlusNormal"/>
            </w:pPr>
            <w:r>
              <w:t>Телефон/факс</w:t>
            </w:r>
          </w:p>
        </w:tc>
        <w:tc>
          <w:tcPr>
            <w:tcW w:w="3912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5159" w:type="dxa"/>
          </w:tcPr>
          <w:p w:rsidR="00356C2E" w:rsidRDefault="00356C2E">
            <w:pPr>
              <w:pStyle w:val="ConsPlusNormal"/>
            </w:pPr>
            <w:r>
              <w:t>Адрес электронной почты (e-mail)</w:t>
            </w:r>
          </w:p>
        </w:tc>
        <w:tc>
          <w:tcPr>
            <w:tcW w:w="3912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5159" w:type="dxa"/>
          </w:tcPr>
          <w:p w:rsidR="00356C2E" w:rsidRDefault="00356C2E">
            <w:pPr>
              <w:pStyle w:val="ConsPlusNormal"/>
            </w:pPr>
            <w:r>
              <w:t>Руководитель организации (Ф.И.О., должность, телефон)</w:t>
            </w:r>
          </w:p>
        </w:tc>
        <w:tc>
          <w:tcPr>
            <w:tcW w:w="3912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5159" w:type="dxa"/>
          </w:tcPr>
          <w:p w:rsidR="00356C2E" w:rsidRDefault="00356C2E">
            <w:pPr>
              <w:pStyle w:val="ConsPlusNormal"/>
            </w:pPr>
            <w:r>
              <w:t>Представитель работников (Ф.И.О., должность, телефон)</w:t>
            </w:r>
          </w:p>
        </w:tc>
        <w:tc>
          <w:tcPr>
            <w:tcW w:w="3912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5159" w:type="dxa"/>
          </w:tcPr>
          <w:p w:rsidR="00356C2E" w:rsidRDefault="00356C2E">
            <w:pPr>
              <w:pStyle w:val="ConsPlusNormal"/>
            </w:pPr>
            <w:r>
              <w:t>Является ли организация членом какого-либо объединения работодателей (указать какого)</w:t>
            </w:r>
          </w:p>
        </w:tc>
        <w:tc>
          <w:tcPr>
            <w:tcW w:w="3912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5159" w:type="dxa"/>
          </w:tcPr>
          <w:p w:rsidR="00356C2E" w:rsidRDefault="00356C2E">
            <w:pPr>
              <w:pStyle w:val="ConsPlusNormal"/>
            </w:pPr>
            <w:r>
              <w:t>Наличие представительного органа (Ф.И.О. председателя, должность, телефон)</w:t>
            </w:r>
          </w:p>
        </w:tc>
        <w:tc>
          <w:tcPr>
            <w:tcW w:w="3912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5159" w:type="dxa"/>
          </w:tcPr>
          <w:p w:rsidR="00356C2E" w:rsidRDefault="00356C2E">
            <w:pPr>
              <w:pStyle w:val="ConsPlusNormal"/>
            </w:pPr>
            <w:r>
              <w:t>Контактное лицо для обратной связи (Ф.И.О., должность, телефон)</w:t>
            </w:r>
          </w:p>
        </w:tc>
        <w:tc>
          <w:tcPr>
            <w:tcW w:w="3912" w:type="dxa"/>
          </w:tcPr>
          <w:p w:rsidR="00356C2E" w:rsidRDefault="00356C2E">
            <w:pPr>
              <w:pStyle w:val="ConsPlusNormal"/>
            </w:pPr>
          </w:p>
        </w:tc>
      </w:tr>
    </w:tbl>
    <w:p w:rsidR="00356C2E" w:rsidRDefault="00356C2E">
      <w:pPr>
        <w:pStyle w:val="ConsPlusNormal"/>
        <w:jc w:val="both"/>
      </w:pPr>
    </w:p>
    <w:p w:rsidR="00356C2E" w:rsidRDefault="00356C2E">
      <w:pPr>
        <w:pStyle w:val="ConsPlusNonformat"/>
        <w:jc w:val="both"/>
      </w:pPr>
      <w:r>
        <w:t xml:space="preserve">            Раздел II. Сведения для оценки участников конкурса</w:t>
      </w:r>
    </w:p>
    <w:p w:rsidR="00356C2E" w:rsidRDefault="00356C2E">
      <w:pPr>
        <w:pStyle w:val="ConsPlusNonformat"/>
        <w:jc w:val="both"/>
      </w:pPr>
    </w:p>
    <w:p w:rsidR="00356C2E" w:rsidRDefault="00356C2E">
      <w:pPr>
        <w:pStyle w:val="ConsPlusNonformat"/>
        <w:jc w:val="both"/>
      </w:pPr>
      <w:r>
        <w:t xml:space="preserve">                                                                  Таблица 2</w:t>
      </w:r>
    </w:p>
    <w:p w:rsidR="00356C2E" w:rsidRDefault="00356C2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479"/>
        <w:gridCol w:w="1247"/>
        <w:gridCol w:w="1247"/>
        <w:gridCol w:w="1247"/>
      </w:tblGrid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  <w:jc w:val="center"/>
            </w:pPr>
            <w:r>
              <w:t>Наименование показателей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  <w:jc w:val="center"/>
            </w:pPr>
            <w:proofErr w:type="gramStart"/>
            <w:r>
              <w:rPr>
                <w:b/>
              </w:rPr>
              <w:t>Г(</w:t>
            </w:r>
            <w:proofErr w:type="gramEnd"/>
            <w:r>
              <w:rPr>
                <w:b/>
              </w:rPr>
              <w:t>т) - 3</w:t>
            </w:r>
          </w:p>
          <w:p w:rsidR="00356C2E" w:rsidRDefault="00356C2E">
            <w:pPr>
              <w:pStyle w:val="ConsPlusNormal"/>
              <w:jc w:val="center"/>
            </w:pPr>
            <w:r>
              <w:t>(</w:t>
            </w:r>
            <w:proofErr w:type="gramStart"/>
            <w:r>
              <w:t>Г(</w:t>
            </w:r>
            <w:proofErr w:type="gramEnd"/>
            <w:r>
              <w:t>т) - год текущий)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  <w:jc w:val="center"/>
            </w:pPr>
            <w:proofErr w:type="gramStart"/>
            <w:r>
              <w:rPr>
                <w:b/>
              </w:rPr>
              <w:t>Г(</w:t>
            </w:r>
            <w:proofErr w:type="gramEnd"/>
            <w:r>
              <w:rPr>
                <w:b/>
              </w:rPr>
              <w:t>т) - 2</w:t>
            </w:r>
          </w:p>
          <w:p w:rsidR="00356C2E" w:rsidRDefault="00356C2E">
            <w:pPr>
              <w:pStyle w:val="ConsPlusNormal"/>
              <w:jc w:val="center"/>
            </w:pPr>
            <w:r>
              <w:t>(</w:t>
            </w:r>
            <w:proofErr w:type="gramStart"/>
            <w:r>
              <w:t>Г(</w:t>
            </w:r>
            <w:proofErr w:type="gramEnd"/>
            <w:r>
              <w:t>т) - год текущий)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  <w:jc w:val="center"/>
            </w:pPr>
            <w:proofErr w:type="gramStart"/>
            <w:r>
              <w:rPr>
                <w:b/>
              </w:rPr>
              <w:t>Г(</w:t>
            </w:r>
            <w:proofErr w:type="gramEnd"/>
            <w:r>
              <w:rPr>
                <w:b/>
              </w:rPr>
              <w:t>т) - 1</w:t>
            </w:r>
          </w:p>
          <w:p w:rsidR="00356C2E" w:rsidRDefault="00356C2E">
            <w:pPr>
              <w:pStyle w:val="ConsPlusNormal"/>
              <w:jc w:val="center"/>
            </w:pPr>
            <w:r>
              <w:t>(</w:t>
            </w:r>
            <w:proofErr w:type="gramStart"/>
            <w:r>
              <w:t>Г(</w:t>
            </w:r>
            <w:proofErr w:type="gramEnd"/>
            <w:r>
              <w:t>т) - год текущий)</w:t>
            </w: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Среднесписочная численность работников, всего чел.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Численность работников, принятых на дополнительно введенные рабочие места, чел.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Временное трудоустройство несовершеннолетних граждан в возрасте от 14 до 18 лет в свободное от учебы время (да/нет)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Использование гибких режимов работы (удаленная, дистанционная, надомная) (да/нет)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Численность иностранных работников, чел.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Среднемесячная номинальная начисленная заработная плата работников, руб.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Индексация заработной платы, %, в том числе: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7.1.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Предусмотрено по коллективному договору (да/нет)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Материальная помощь в расчете на 1 работника, руб.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Материальное стимулирование работников за наставничество (да/нет)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Материальное стимулирование работников, трудоустроившихся впервые после получения образования в течение года (да/нет)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Затраты на мероприятия по улучшению условий и охраны труда в расчете на 1 работника, руб.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Наличие здравпункта, медпункта, санитарного поста (для наблюдения за здоровьем работника) (да/нет)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Наличие программы "Нулевой травматизм" (да/нет)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Наличие корпоративной программы "Укрепление здоровья работников на рабочем месте" (да/нет)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Численность пострадавших при несчастных случаях на производстве, чел.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Численность работников с впервые установленным профессиональным заболеванием, чел.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Количество работников, занятых в условиях труда, не отвечающих гигиеническим нормативам условий труда, чел.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Численность работающих на оборудовании, не отвечающем требованиям охраны труда, чел.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Наличие комиссии, уполномоченных по охране труда (иные формы участия работников (их представительных органов) в обеспечении безопасных условий) (да/нет)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Реализация мероприятий по профилактике заболеваний на рабочих местах (да/нет)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lastRenderedPageBreak/>
              <w:t>21.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Суммарное количество рабочих мест, на которых проведена специальная оценка условий труда, %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Проведение в установленном порядке обязательных предварительных и периодических медицинских осмотров работников, занятых с вредными и (или) опасными производственными факторами (да/нет)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Проведение диспансеризации работников (да/нет)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Наличие плана мероприятий, направленного на развитие кадрового потенциала (да/нет)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Наличие мер стимулирования работников к сохранению здоровья, ведению здорового образа жизни (выполнение нормативов и требований Всероссийского физкультурно-спортивного комплекса ГТО; участие в спортивных мероприятиях) (да/нет)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Количество работников, повысивших квалификацию, прошедших подготовку и переподготовку, чел.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Количество работников предпенсионного возраста, повысивших квалификацию, прошедших подготовку, чел.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Затраты на подготовку, переподготовку и повышение квалификации персонала в расчете на 1 работника от списочной численности, тыс. руб.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Наличие своего учебного центра (да/нет) / лицензии на образовательную деятельность (указать)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Коэффициент текучести кадров, %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Наличие практики наставничества (организация системы наставничества) (да/нет)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Организация производственной практики для учащихся (да/нет)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Затраты на мероприятия, предусматривающие дополнительные социальные гарантии (сверх установленных законодательством), тыс. руб.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</w:pP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в том числе: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lastRenderedPageBreak/>
              <w:t>33.1.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Затраты на санаторно-курортное лечение (оплата путевок, проезда к месту лечения и отдыха) в расчете на 1 работника, тыс. руб.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33.2.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Возмещение платы работников за содержание детей в дошкольных образовательных учреждениях, тыс. руб.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33.3.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Затраты на спортивно-оздоровительные мероприятия, тыс. руб.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33.4.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Затраты на оздоровление детей работников в лагерях и санаториях, тыс. руб.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33.5.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Количество работников, прошедших оздоровление в санаториях, профилакториях, домах отдыха, чел.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33.6.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Количество работников, охваченных спортивно-оздоровительными мероприятиями за счет средств работодателя, чел.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33.7.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Включение в коллективные договоры положений, предусматривающих профилактику ВИЧ/СПИДа на рабочих местах за счет средств работодателя, (да/нет)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33.8.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Включение в коллективные договоры положений, предусматривающих вакцинацию работников за счет средств работодателя (да/нет)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33.9.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Включение в коллективные договоры положений, предусматривающих дополнительные выплаты матерям (отцам, иным лицам), находящимся в отпуске по уходу за ребенком (да/нет)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33.10.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Наличие в коллективном договоре мероприятий, предусматривающих материальную поддержку работников за рождение и воспитание детей (да/нет)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Доля выполненных пунктов коллективного договора в общем количестве, %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</w:tbl>
    <w:p w:rsidR="00356C2E" w:rsidRDefault="00356C2E">
      <w:pPr>
        <w:pStyle w:val="ConsPlusNormal"/>
        <w:jc w:val="both"/>
      </w:pPr>
    </w:p>
    <w:p w:rsidR="00356C2E" w:rsidRDefault="00356C2E">
      <w:pPr>
        <w:pStyle w:val="ConsPlusNormal"/>
        <w:jc w:val="both"/>
      </w:pPr>
    </w:p>
    <w:p w:rsidR="00356C2E" w:rsidRDefault="00356C2E">
      <w:pPr>
        <w:pStyle w:val="ConsPlusNormal"/>
        <w:jc w:val="both"/>
      </w:pPr>
    </w:p>
    <w:p w:rsidR="00356C2E" w:rsidRDefault="00356C2E">
      <w:pPr>
        <w:pStyle w:val="ConsPlusNormal"/>
        <w:jc w:val="both"/>
      </w:pPr>
    </w:p>
    <w:p w:rsidR="00356C2E" w:rsidRDefault="00356C2E">
      <w:pPr>
        <w:pStyle w:val="ConsPlusNormal"/>
        <w:jc w:val="both"/>
      </w:pPr>
    </w:p>
    <w:p w:rsidR="00356C2E" w:rsidRDefault="00356C2E">
      <w:pPr>
        <w:pStyle w:val="ConsPlusNormal"/>
        <w:jc w:val="right"/>
        <w:outlineLvl w:val="1"/>
      </w:pPr>
      <w:r>
        <w:t>Приложение 3</w:t>
      </w:r>
    </w:p>
    <w:p w:rsidR="00356C2E" w:rsidRDefault="00356C2E">
      <w:pPr>
        <w:pStyle w:val="ConsPlusNormal"/>
        <w:jc w:val="right"/>
      </w:pPr>
      <w:r>
        <w:t>к Положению о проведении</w:t>
      </w:r>
    </w:p>
    <w:p w:rsidR="00356C2E" w:rsidRDefault="00356C2E">
      <w:pPr>
        <w:pStyle w:val="ConsPlusNormal"/>
        <w:jc w:val="right"/>
      </w:pPr>
      <w:r>
        <w:t>областного публичного конкурса</w:t>
      </w:r>
    </w:p>
    <w:p w:rsidR="00356C2E" w:rsidRDefault="00356C2E">
      <w:pPr>
        <w:pStyle w:val="ConsPlusNormal"/>
        <w:jc w:val="right"/>
      </w:pPr>
      <w:r>
        <w:t>"Коллективный договор, эффективность</w:t>
      </w:r>
    </w:p>
    <w:p w:rsidR="00356C2E" w:rsidRDefault="00356C2E">
      <w:pPr>
        <w:pStyle w:val="ConsPlusNormal"/>
        <w:jc w:val="right"/>
      </w:pPr>
      <w:r>
        <w:lastRenderedPageBreak/>
        <w:t>производства - основа защиты</w:t>
      </w:r>
    </w:p>
    <w:p w:rsidR="00356C2E" w:rsidRDefault="00356C2E">
      <w:pPr>
        <w:pStyle w:val="ConsPlusNormal"/>
        <w:jc w:val="right"/>
      </w:pPr>
      <w:r>
        <w:t>социально-трудовых прав граждан"</w:t>
      </w:r>
    </w:p>
    <w:p w:rsidR="00356C2E" w:rsidRDefault="00356C2E">
      <w:pPr>
        <w:pStyle w:val="ConsPlusNormal"/>
        <w:jc w:val="both"/>
      </w:pPr>
    </w:p>
    <w:p w:rsidR="00356C2E" w:rsidRDefault="00356C2E">
      <w:pPr>
        <w:pStyle w:val="ConsPlusNonformat"/>
        <w:jc w:val="both"/>
      </w:pPr>
      <w:bookmarkStart w:id="5" w:name="P481"/>
      <w:bookmarkEnd w:id="5"/>
      <w:r>
        <w:t xml:space="preserve">                           ИНФОРМАЦИОННАЯ КАРТА</w:t>
      </w:r>
    </w:p>
    <w:p w:rsidR="00356C2E" w:rsidRDefault="00356C2E">
      <w:pPr>
        <w:pStyle w:val="ConsPlusNonformat"/>
        <w:jc w:val="both"/>
      </w:pPr>
      <w:r>
        <w:t xml:space="preserve">                 УЧАСТНИКА ОБЛАСТНОГО ПУБЛИЧНОГО КОНКУРСА</w:t>
      </w:r>
    </w:p>
    <w:p w:rsidR="00356C2E" w:rsidRDefault="00356C2E">
      <w:pPr>
        <w:pStyle w:val="ConsPlusNonformat"/>
        <w:jc w:val="both"/>
      </w:pPr>
      <w:r>
        <w:t xml:space="preserve">            "КОЛЛЕКТИВНЫЙ ДОГОВОР, ЭФФЕКТИВНОСТЬ ПРОИЗВОДСТВА -</w:t>
      </w:r>
    </w:p>
    <w:p w:rsidR="00356C2E" w:rsidRDefault="00356C2E">
      <w:pPr>
        <w:pStyle w:val="ConsPlusNonformat"/>
        <w:jc w:val="both"/>
      </w:pPr>
      <w:r>
        <w:t xml:space="preserve">              ОСНОВА ЗАЩИТЫ СОЦИАЛЬНО-ТРУДОВЫХ ПРАВ ГРАЖДАН"</w:t>
      </w:r>
    </w:p>
    <w:p w:rsidR="00356C2E" w:rsidRDefault="00356C2E">
      <w:pPr>
        <w:pStyle w:val="ConsPlusNonformat"/>
        <w:jc w:val="both"/>
      </w:pPr>
      <w:r>
        <w:t xml:space="preserve">                               В НОМИНАЦИИ:</w:t>
      </w:r>
    </w:p>
    <w:p w:rsidR="00356C2E" w:rsidRDefault="00356C2E">
      <w:pPr>
        <w:pStyle w:val="ConsPlusNonformat"/>
        <w:jc w:val="both"/>
      </w:pPr>
    </w:p>
    <w:p w:rsidR="00356C2E" w:rsidRDefault="00356C2E">
      <w:pPr>
        <w:pStyle w:val="ConsPlusNonformat"/>
        <w:jc w:val="both"/>
      </w:pPr>
      <w:r>
        <w:t xml:space="preserve">     "ЗА РАЗВИТИЕ СОЦИАЛЬНОГО ПАРТНЕРСТВА И ОБЕСПЕЧЕНИЕ </w:t>
      </w:r>
      <w:proofErr w:type="gramStart"/>
      <w:r>
        <w:t>ДОПОЛНИТЕЛЬНЫХ</w:t>
      </w:r>
      <w:proofErr w:type="gramEnd"/>
    </w:p>
    <w:p w:rsidR="00356C2E" w:rsidRDefault="00356C2E">
      <w:pPr>
        <w:pStyle w:val="ConsPlusNonformat"/>
        <w:jc w:val="both"/>
      </w:pPr>
      <w:r>
        <w:t xml:space="preserve">       ГАРАНТИЙ РАБОТНИКАМ С СЕМЕЙНЫМИ ОБЯЗАННОСТЯМИ В ОРГАНИЗАЦИЯХ</w:t>
      </w:r>
    </w:p>
    <w:p w:rsidR="00356C2E" w:rsidRDefault="00356C2E">
      <w:pPr>
        <w:pStyle w:val="ConsPlusNonformat"/>
        <w:jc w:val="both"/>
      </w:pPr>
      <w:r>
        <w:t xml:space="preserve">                          ПРОИЗВОДСТВЕННОЙ СФЕРЫ"</w:t>
      </w:r>
    </w:p>
    <w:p w:rsidR="00356C2E" w:rsidRDefault="00356C2E">
      <w:pPr>
        <w:pStyle w:val="ConsPlusNonformat"/>
        <w:jc w:val="both"/>
      </w:pPr>
    </w:p>
    <w:p w:rsidR="00356C2E" w:rsidRDefault="00356C2E">
      <w:pPr>
        <w:pStyle w:val="ConsPlusNonformat"/>
        <w:jc w:val="both"/>
      </w:pPr>
      <w:r>
        <w:t xml:space="preserve">     "ЗА РАЗВИТИЕ СОЦИАЛЬНОГО ПАРТНЕРСТВА И ОБЕСПЕЧЕНИЕ </w:t>
      </w:r>
      <w:proofErr w:type="gramStart"/>
      <w:r>
        <w:t>ДОПОЛНИТЕЛЬНЫХ</w:t>
      </w:r>
      <w:proofErr w:type="gramEnd"/>
    </w:p>
    <w:p w:rsidR="00356C2E" w:rsidRDefault="00356C2E">
      <w:pPr>
        <w:pStyle w:val="ConsPlusNonformat"/>
        <w:jc w:val="both"/>
      </w:pPr>
      <w:r>
        <w:t xml:space="preserve">       ГАРАНТИЙ РАБОТНИКАМ С СЕМЕЙНЫМИ ОБЯЗАННОСТЯМИ В ОРГАНИЗАЦИЯХ</w:t>
      </w:r>
    </w:p>
    <w:p w:rsidR="00356C2E" w:rsidRDefault="00356C2E">
      <w:pPr>
        <w:pStyle w:val="ConsPlusNonformat"/>
        <w:jc w:val="both"/>
      </w:pPr>
      <w:r>
        <w:t xml:space="preserve">                         НЕПРОИЗВОДСТВЕННОЙ СФЕРЫ"</w:t>
      </w:r>
    </w:p>
    <w:p w:rsidR="00356C2E" w:rsidRDefault="00356C2E">
      <w:pPr>
        <w:pStyle w:val="ConsPlusNonformat"/>
        <w:jc w:val="both"/>
      </w:pPr>
    </w:p>
    <w:p w:rsidR="00356C2E" w:rsidRDefault="00356C2E">
      <w:pPr>
        <w:pStyle w:val="ConsPlusNonformat"/>
        <w:jc w:val="both"/>
      </w:pPr>
      <w:r>
        <w:t xml:space="preserve">                         Раздел I. Общие положения</w:t>
      </w:r>
    </w:p>
    <w:p w:rsidR="00356C2E" w:rsidRDefault="00356C2E">
      <w:pPr>
        <w:pStyle w:val="ConsPlusNonformat"/>
        <w:jc w:val="both"/>
      </w:pPr>
    </w:p>
    <w:p w:rsidR="00356C2E" w:rsidRDefault="00356C2E">
      <w:pPr>
        <w:pStyle w:val="ConsPlusNonformat"/>
        <w:jc w:val="both"/>
      </w:pPr>
      <w:r>
        <w:t xml:space="preserve">                                                                  Таблица 1</w:t>
      </w:r>
    </w:p>
    <w:p w:rsidR="00356C2E" w:rsidRDefault="00356C2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59"/>
        <w:gridCol w:w="3912"/>
      </w:tblGrid>
      <w:tr w:rsidR="00356C2E">
        <w:tc>
          <w:tcPr>
            <w:tcW w:w="5159" w:type="dxa"/>
          </w:tcPr>
          <w:p w:rsidR="00356C2E" w:rsidRDefault="00356C2E">
            <w:pPr>
              <w:pStyle w:val="ConsPlusNormal"/>
            </w:pPr>
            <w:r>
              <w:t>Полное наименование организации</w:t>
            </w:r>
          </w:p>
        </w:tc>
        <w:tc>
          <w:tcPr>
            <w:tcW w:w="3912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5159" w:type="dxa"/>
          </w:tcPr>
          <w:p w:rsidR="00356C2E" w:rsidRDefault="00356C2E">
            <w:pPr>
              <w:pStyle w:val="ConsPlusNormal"/>
            </w:pPr>
            <w:r>
              <w:t>Краткое наименование организации</w:t>
            </w:r>
          </w:p>
        </w:tc>
        <w:tc>
          <w:tcPr>
            <w:tcW w:w="3912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5159" w:type="dxa"/>
          </w:tcPr>
          <w:p w:rsidR="00356C2E" w:rsidRDefault="00356C2E">
            <w:pPr>
              <w:pStyle w:val="ConsPlusNormal"/>
            </w:pPr>
            <w:r>
              <w:t>Форма собственности организации</w:t>
            </w:r>
          </w:p>
        </w:tc>
        <w:tc>
          <w:tcPr>
            <w:tcW w:w="3912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5159" w:type="dxa"/>
          </w:tcPr>
          <w:p w:rsidR="00356C2E" w:rsidRDefault="00356C2E">
            <w:pPr>
              <w:pStyle w:val="ConsPlusNormal"/>
            </w:pPr>
            <w:r>
              <w:t>Дата начала деятельности в Липецкой области</w:t>
            </w:r>
          </w:p>
        </w:tc>
        <w:tc>
          <w:tcPr>
            <w:tcW w:w="3912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5159" w:type="dxa"/>
          </w:tcPr>
          <w:p w:rsidR="00356C2E" w:rsidRDefault="00356C2E">
            <w:pPr>
              <w:pStyle w:val="ConsPlusNormal"/>
            </w:pPr>
            <w:proofErr w:type="gramStart"/>
            <w:r>
              <w:t>Зарегистрирован</w:t>
            </w:r>
            <w:proofErr w:type="gramEnd"/>
            <w:r>
              <w:t xml:space="preserve"> (создан) - для филиалов</w:t>
            </w:r>
          </w:p>
        </w:tc>
        <w:tc>
          <w:tcPr>
            <w:tcW w:w="3912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5159" w:type="dxa"/>
          </w:tcPr>
          <w:p w:rsidR="00356C2E" w:rsidRDefault="00356C2E">
            <w:pPr>
              <w:pStyle w:val="ConsPlusNormal"/>
            </w:pPr>
            <w:r>
              <w:t>Юридический адрес</w:t>
            </w:r>
          </w:p>
        </w:tc>
        <w:tc>
          <w:tcPr>
            <w:tcW w:w="3912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5159" w:type="dxa"/>
          </w:tcPr>
          <w:p w:rsidR="00356C2E" w:rsidRDefault="00356C2E">
            <w:pPr>
              <w:pStyle w:val="ConsPlusNormal"/>
            </w:pPr>
            <w:r>
              <w:t xml:space="preserve">Код деятельности по </w:t>
            </w:r>
            <w:hyperlink r:id="rId9">
              <w:r>
                <w:rPr>
                  <w:color w:val="0000FF"/>
                </w:rPr>
                <w:t>ОКВЭД</w:t>
              </w:r>
            </w:hyperlink>
          </w:p>
        </w:tc>
        <w:tc>
          <w:tcPr>
            <w:tcW w:w="3912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5159" w:type="dxa"/>
          </w:tcPr>
          <w:p w:rsidR="00356C2E" w:rsidRDefault="00356C2E">
            <w:pPr>
              <w:pStyle w:val="ConsPlusNormal"/>
            </w:pPr>
            <w:r>
              <w:t>ОГРН</w:t>
            </w:r>
          </w:p>
        </w:tc>
        <w:tc>
          <w:tcPr>
            <w:tcW w:w="3912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5159" w:type="dxa"/>
          </w:tcPr>
          <w:p w:rsidR="00356C2E" w:rsidRDefault="00356C2E">
            <w:pPr>
              <w:pStyle w:val="ConsPlusNormal"/>
            </w:pPr>
            <w:r>
              <w:t>ИНН</w:t>
            </w:r>
          </w:p>
        </w:tc>
        <w:tc>
          <w:tcPr>
            <w:tcW w:w="3912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5159" w:type="dxa"/>
          </w:tcPr>
          <w:p w:rsidR="00356C2E" w:rsidRDefault="00356C2E">
            <w:pPr>
              <w:pStyle w:val="ConsPlusNormal"/>
            </w:pPr>
            <w:r>
              <w:t>Фактический адрес</w:t>
            </w:r>
          </w:p>
        </w:tc>
        <w:tc>
          <w:tcPr>
            <w:tcW w:w="3912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5159" w:type="dxa"/>
          </w:tcPr>
          <w:p w:rsidR="00356C2E" w:rsidRDefault="00356C2E">
            <w:pPr>
              <w:pStyle w:val="ConsPlusNormal"/>
            </w:pPr>
            <w:r>
              <w:t>Телефон/факс</w:t>
            </w:r>
          </w:p>
        </w:tc>
        <w:tc>
          <w:tcPr>
            <w:tcW w:w="3912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5159" w:type="dxa"/>
          </w:tcPr>
          <w:p w:rsidR="00356C2E" w:rsidRDefault="00356C2E">
            <w:pPr>
              <w:pStyle w:val="ConsPlusNormal"/>
            </w:pPr>
            <w:r>
              <w:t>Адрес электронной почты (e-mail)</w:t>
            </w:r>
          </w:p>
        </w:tc>
        <w:tc>
          <w:tcPr>
            <w:tcW w:w="3912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5159" w:type="dxa"/>
          </w:tcPr>
          <w:p w:rsidR="00356C2E" w:rsidRDefault="00356C2E">
            <w:pPr>
              <w:pStyle w:val="ConsPlusNormal"/>
            </w:pPr>
            <w:r>
              <w:t>Руководитель организации (Ф.И.О., должность, телефон)</w:t>
            </w:r>
          </w:p>
        </w:tc>
        <w:tc>
          <w:tcPr>
            <w:tcW w:w="3912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5159" w:type="dxa"/>
          </w:tcPr>
          <w:p w:rsidR="00356C2E" w:rsidRDefault="00356C2E">
            <w:pPr>
              <w:pStyle w:val="ConsPlusNormal"/>
            </w:pPr>
            <w:r>
              <w:t>Представитель работников (Ф.И.О., должность, телефон)</w:t>
            </w:r>
          </w:p>
        </w:tc>
        <w:tc>
          <w:tcPr>
            <w:tcW w:w="3912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5159" w:type="dxa"/>
          </w:tcPr>
          <w:p w:rsidR="00356C2E" w:rsidRDefault="00356C2E">
            <w:pPr>
              <w:pStyle w:val="ConsPlusNormal"/>
            </w:pPr>
            <w:r>
              <w:t>Является ли организация членом какого-либо объединения работодателей (указать какого)</w:t>
            </w:r>
          </w:p>
        </w:tc>
        <w:tc>
          <w:tcPr>
            <w:tcW w:w="3912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5159" w:type="dxa"/>
          </w:tcPr>
          <w:p w:rsidR="00356C2E" w:rsidRDefault="00356C2E">
            <w:pPr>
              <w:pStyle w:val="ConsPlusNormal"/>
            </w:pPr>
            <w:r>
              <w:t>Наличие представительного органа (Ф.И.О. председателя, должность, телефон)</w:t>
            </w:r>
          </w:p>
        </w:tc>
        <w:tc>
          <w:tcPr>
            <w:tcW w:w="3912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5159" w:type="dxa"/>
          </w:tcPr>
          <w:p w:rsidR="00356C2E" w:rsidRDefault="00356C2E">
            <w:pPr>
              <w:pStyle w:val="ConsPlusNormal"/>
            </w:pPr>
            <w:r>
              <w:t>Контактное лицо для обратной связи (Ф.И.О., должность, телефон)</w:t>
            </w:r>
          </w:p>
        </w:tc>
        <w:tc>
          <w:tcPr>
            <w:tcW w:w="3912" w:type="dxa"/>
          </w:tcPr>
          <w:p w:rsidR="00356C2E" w:rsidRDefault="00356C2E">
            <w:pPr>
              <w:pStyle w:val="ConsPlusNormal"/>
            </w:pPr>
          </w:p>
        </w:tc>
      </w:tr>
    </w:tbl>
    <w:p w:rsidR="00356C2E" w:rsidRDefault="00356C2E">
      <w:pPr>
        <w:pStyle w:val="ConsPlusNormal"/>
        <w:jc w:val="both"/>
      </w:pPr>
    </w:p>
    <w:p w:rsidR="00356C2E" w:rsidRDefault="00356C2E">
      <w:pPr>
        <w:pStyle w:val="ConsPlusNonformat"/>
        <w:jc w:val="both"/>
      </w:pPr>
      <w:r>
        <w:t xml:space="preserve">            Раздел II. Сведения для оценки участников конкурса</w:t>
      </w:r>
    </w:p>
    <w:p w:rsidR="00356C2E" w:rsidRDefault="00356C2E">
      <w:pPr>
        <w:pStyle w:val="ConsPlusNonformat"/>
        <w:jc w:val="both"/>
      </w:pPr>
    </w:p>
    <w:p w:rsidR="00356C2E" w:rsidRDefault="00356C2E">
      <w:pPr>
        <w:pStyle w:val="ConsPlusNonformat"/>
        <w:jc w:val="both"/>
      </w:pPr>
      <w:r>
        <w:t xml:space="preserve">                                                                  Таблица 2</w:t>
      </w:r>
    </w:p>
    <w:p w:rsidR="00356C2E" w:rsidRDefault="00356C2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479"/>
        <w:gridCol w:w="1247"/>
        <w:gridCol w:w="1247"/>
        <w:gridCol w:w="1247"/>
      </w:tblGrid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N</w:t>
            </w:r>
          </w:p>
          <w:p w:rsidR="00356C2E" w:rsidRDefault="00356C2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  <w:jc w:val="center"/>
            </w:pPr>
            <w:r>
              <w:t>Наименование показателей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  <w:jc w:val="center"/>
            </w:pPr>
            <w:proofErr w:type="gramStart"/>
            <w:r>
              <w:rPr>
                <w:b/>
              </w:rPr>
              <w:t>Г(</w:t>
            </w:r>
            <w:proofErr w:type="gramEnd"/>
            <w:r>
              <w:rPr>
                <w:b/>
              </w:rPr>
              <w:t>т) - 3</w:t>
            </w:r>
          </w:p>
          <w:p w:rsidR="00356C2E" w:rsidRDefault="00356C2E">
            <w:pPr>
              <w:pStyle w:val="ConsPlusNormal"/>
              <w:jc w:val="center"/>
            </w:pPr>
            <w:r>
              <w:t>(</w:t>
            </w:r>
            <w:proofErr w:type="gramStart"/>
            <w:r>
              <w:t>Г(</w:t>
            </w:r>
            <w:proofErr w:type="gramEnd"/>
            <w:r>
              <w:t>т) - год текущий)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  <w:jc w:val="center"/>
            </w:pPr>
            <w:proofErr w:type="gramStart"/>
            <w:r>
              <w:rPr>
                <w:b/>
              </w:rPr>
              <w:t>Г(</w:t>
            </w:r>
            <w:proofErr w:type="gramEnd"/>
            <w:r>
              <w:rPr>
                <w:b/>
              </w:rPr>
              <w:t>т) - 2</w:t>
            </w:r>
          </w:p>
          <w:p w:rsidR="00356C2E" w:rsidRDefault="00356C2E">
            <w:pPr>
              <w:pStyle w:val="ConsPlusNormal"/>
              <w:jc w:val="center"/>
            </w:pPr>
            <w:r>
              <w:t>(</w:t>
            </w:r>
            <w:proofErr w:type="gramStart"/>
            <w:r>
              <w:t>Г(</w:t>
            </w:r>
            <w:proofErr w:type="gramEnd"/>
            <w:r>
              <w:t>т) - год текущий)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  <w:jc w:val="center"/>
            </w:pPr>
            <w:proofErr w:type="gramStart"/>
            <w:r>
              <w:rPr>
                <w:b/>
              </w:rPr>
              <w:t>Г(</w:t>
            </w:r>
            <w:proofErr w:type="gramEnd"/>
            <w:r>
              <w:rPr>
                <w:b/>
              </w:rPr>
              <w:t>т) - 1</w:t>
            </w:r>
          </w:p>
          <w:p w:rsidR="00356C2E" w:rsidRDefault="00356C2E">
            <w:pPr>
              <w:pStyle w:val="ConsPlusNormal"/>
              <w:jc w:val="center"/>
            </w:pPr>
            <w:r>
              <w:t>(</w:t>
            </w:r>
            <w:proofErr w:type="gramStart"/>
            <w:r>
              <w:t>Г(</w:t>
            </w:r>
            <w:proofErr w:type="gramEnd"/>
            <w:r>
              <w:t>т) - год текущий)</w:t>
            </w: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Среднесписочная численность работников, всего чел.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Численность работников, принятых на дополнительно введенные рабочие места, чел.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Временное трудоустройство несовершеннолетних граждан в возрасте от 14 до 18 лет в свободное от учебы время (да/нет)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Среднемесячная номинальная начисленная заработная плата работников, руб.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Индексация заработной платы, %, в том числе: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Предусмотрено по коллективному договору (да/нет)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Коэффициент текучести кадров, %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Наличие практики наставничества (организация системы наставничества) (да/нет)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Организация производственной практики для учащихся (да/нет)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Доля (процент) пунктов, коллективного договора, закрепляющего гарантии работников с семейными обязанностями в общем количестве пунктов коллективного договора, улучшающих положение работников по сравнению с действующим законодательством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</w:pP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Число пунктов (условий) коллективного договора, улучшающих положение работников с семейными обязанностями по сравнению с действующим законодательством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</w:pP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 xml:space="preserve">Общее число пунктов (условий) коллективного договора, улучшающих положение работников по сравнению с </w:t>
            </w:r>
            <w:r>
              <w:lastRenderedPageBreak/>
              <w:t>действующим законодательством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lastRenderedPageBreak/>
              <w:t>10.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Предоставление работникам дополнительного оплачиваемого отпуска (за счет средств Работодателя) в связи с рождением ребенка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</w:pP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продолжительностью три календарных дня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</w:pP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продолжительностью два календарных дня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</w:pP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продолжительностью один календарный день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Предоставление родителям дополнительного отпуска продолжительностью не менее одного календарного дня в период празднования Дня Знаний (1 сентября), призыва детей на воинскую службу (проводы в армию), свадьбы детей и т.д. (при наличии хотя бы одного основания)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</w:pP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с сохранением средней заработной платы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</w:pP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без сохранения средней заработной платы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 xml:space="preserve">Предоставление родителям дополнительного отпуска без сохранения заработной </w:t>
            </w:r>
            <w:proofErr w:type="gramStart"/>
            <w:r>
              <w:t>платы</w:t>
            </w:r>
            <w:proofErr w:type="gramEnd"/>
            <w:r>
              <w:t xml:space="preserve"> в продолжение ежегодного основного оплачиваемого отпуска в период школьных каникул детей до достижения ими 18 лет (вне зависимости от количества детей)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</w:pP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продолжительностью три календарных дня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</w:pP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продолжительностью два календарных дня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</w:pP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продолжительностью один календарный день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Предоставление дополнительного отпуска многодетным родителям в удобный для них каникулярный период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Установление режима гибкого рабочего времени, режима неполного рабочего времени одному из родителей, имеющему ребенка (детей) в возрасте до 14 лет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Возможность осуществления работниками - многодетными родителями трудовой функции дистанционно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</w:pP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на постоянной основе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</w:pP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временно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lastRenderedPageBreak/>
              <w:t>16.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 xml:space="preserve">Предоставление работнику </w:t>
            </w:r>
            <w:proofErr w:type="gramStart"/>
            <w:r>
              <w:t>в удобное для него время ежегодного оплачиваемого отпуска в период нахождения супруги в отпуске по беременности</w:t>
            </w:r>
            <w:proofErr w:type="gramEnd"/>
            <w:r>
              <w:t xml:space="preserve"> и родам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Наличие дополнительных особых условий рабочего режима, отпуска для многодетных родителей, родителей, имеющих на попечении ребенка-инвалида, одиноких родителей (при наличии хотя бы одного основания)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Добровольное страхование здоровья работников (обеспечение полисами ДМС) и членов их семей (при наличии хотя бы одного основания)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Предоставление возможности женщинам наблюдения (по полису ДМС) у врача-специалиста в период беременности и родов (наличие специальных программ медицинского обслуживания)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Оказание материальной помощи родителям при рождении ребенка (вне зависимости от количества детей)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Предоставление корпоративных подарков работникам и (или) членам их семей в честь рождения ребенка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Наличие специальных выплат при рождении 3-го и последующих детей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Наличие специальных выплат при усыновлении детей работниками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Наличие дифференцированного подхода (стимулирование рождаемости) при оказании материальной помощи родителям при рождении ребенка (в зависимости от количества детей)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Дополнительные выплаты женщинам (родителям), находящимся в отпуске по уходу за ребенком до достижения им 1,5 лет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Дополнительные выплаты женщинам (родителям), находящимся в отпуске по уходу за ребенком до достижения им 3 лет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 xml:space="preserve">Оказание помощи </w:t>
            </w:r>
            <w:proofErr w:type="gramStart"/>
            <w:r>
              <w:t>работникам-многодетным</w:t>
            </w:r>
            <w:proofErr w:type="gramEnd"/>
            <w:r>
              <w:t xml:space="preserve"> родителям при подготовке детей к школе, (закупка принадлежностей, формы и т.д.)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lastRenderedPageBreak/>
              <w:t>28.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Оказание материальной помощи многодетным семьям на обустройство быта (покупка мягкой мебели, бытовых электроприборов и т.п.)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Оказание материальной помощи в связи с бракосочетанием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Возмещение (частичное или полное) работникам стоимости содержания детей в детских дошкольных образовательных учреждениях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Возмещение (частичное или полное) стоимости путевки в детские летние (зимние) оздоровительные лагеря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Возмещение (частичное или полное) работникам стоимости на оплату услуг дополнительного образования для детей (в том числе в спортивно-оздоровительных и культурно-развивающих учреждениях)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Предоставление работникам займов (ссуд) на льготных условиях на приобретение жилья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Возмещение (частичное или полное) работникам оплаты коммунальных услуг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35.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Обеспечение детей работников подарками к праздникам (Новый год, День защиты детей и т.д.)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36.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 xml:space="preserve">Содействие (финансовое и (или) организационное) в получении высшего профессионального или среднего профессионального образования, получении профессии, повышении квалификации </w:t>
            </w:r>
            <w:proofErr w:type="gramStart"/>
            <w:r>
              <w:t>работниками-многодетными</w:t>
            </w:r>
            <w:proofErr w:type="gramEnd"/>
            <w:r>
              <w:t xml:space="preserve"> родителями до 35 лет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37.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Содействие (финансовое и (или) организационное) в получении высшего или среднего профессионального образования детьми работников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38.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Организация и пропаганда семейных форм отдыха (семейные тематические экскурсии, семейные абонементы, семейные путевки и т.п.)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39.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proofErr w:type="gramStart"/>
            <w:r>
              <w:t xml:space="preserve">Организация культурно-массовых мероприятий, способствующих укреплению семейных ценностей (День семьи, День пожилого человека, День матери, День </w:t>
            </w:r>
            <w:r>
              <w:lastRenderedPageBreak/>
              <w:t>защиты детей и др. праздники, совместные концерты, конкурсы, походы в театр, кино, на концерт и т.п.)</w:t>
            </w:r>
            <w:proofErr w:type="gramEnd"/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lastRenderedPageBreak/>
              <w:t>40.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proofErr w:type="gramStart"/>
            <w:r>
              <w:t>Организация спортивно-массовых мероприятий, способствующих укреплению семейных ценностей (совместные занятия в секциях, кружках, совместные туристические поездки, походы, велопробеги, лыжные кроссы, турниры, конкурсы, спартакиады и т.п. с привлечением семейных команд)</w:t>
            </w:r>
            <w:proofErr w:type="gramEnd"/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41.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Возмещение (частичное или полное) работникам стоимости семейных абонементов, семейных путевок в пансионаты, дома отдыха, турбазы и т.п.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42.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Популяризация деятельности организации, обеспечение преемственности поколений (шефство над местными школами, организация экскурсий в организацию, проведение работы по профориентации школьников и т.п.)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43.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Чествование в организации работников, имеющих 3-х и более детей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44.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Чествование в организации работников, состоящих в браке 25 и более лет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45.</w:t>
            </w:r>
          </w:p>
        </w:tc>
        <w:tc>
          <w:tcPr>
            <w:tcW w:w="4479" w:type="dxa"/>
          </w:tcPr>
          <w:p w:rsidR="00356C2E" w:rsidRDefault="00356C2E">
            <w:pPr>
              <w:pStyle w:val="ConsPlusNormal"/>
            </w:pPr>
            <w:r>
              <w:t>Чествование трудовых династий, работающих в организации</w:t>
            </w: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247" w:type="dxa"/>
          </w:tcPr>
          <w:p w:rsidR="00356C2E" w:rsidRDefault="00356C2E">
            <w:pPr>
              <w:pStyle w:val="ConsPlusNormal"/>
            </w:pPr>
          </w:p>
        </w:tc>
      </w:tr>
    </w:tbl>
    <w:p w:rsidR="00356C2E" w:rsidRDefault="00356C2E">
      <w:pPr>
        <w:pStyle w:val="ConsPlusNormal"/>
        <w:jc w:val="both"/>
      </w:pPr>
    </w:p>
    <w:p w:rsidR="00356C2E" w:rsidRDefault="00356C2E">
      <w:pPr>
        <w:pStyle w:val="ConsPlusNormal"/>
        <w:jc w:val="both"/>
      </w:pPr>
    </w:p>
    <w:p w:rsidR="00356C2E" w:rsidRDefault="00356C2E">
      <w:pPr>
        <w:pStyle w:val="ConsPlusNormal"/>
        <w:jc w:val="both"/>
      </w:pPr>
    </w:p>
    <w:p w:rsidR="00356C2E" w:rsidRDefault="00356C2E">
      <w:pPr>
        <w:pStyle w:val="ConsPlusNormal"/>
        <w:jc w:val="both"/>
      </w:pPr>
    </w:p>
    <w:p w:rsidR="00356C2E" w:rsidRDefault="00356C2E">
      <w:pPr>
        <w:pStyle w:val="ConsPlusNormal"/>
        <w:jc w:val="both"/>
      </w:pPr>
    </w:p>
    <w:p w:rsidR="00356C2E" w:rsidRDefault="00356C2E">
      <w:pPr>
        <w:pStyle w:val="ConsPlusNormal"/>
        <w:jc w:val="right"/>
        <w:outlineLvl w:val="1"/>
      </w:pPr>
      <w:r>
        <w:t>Приложение 4</w:t>
      </w:r>
    </w:p>
    <w:p w:rsidR="00356C2E" w:rsidRDefault="00356C2E">
      <w:pPr>
        <w:pStyle w:val="ConsPlusNormal"/>
        <w:jc w:val="right"/>
      </w:pPr>
      <w:r>
        <w:t>к Положению о проведении</w:t>
      </w:r>
    </w:p>
    <w:p w:rsidR="00356C2E" w:rsidRDefault="00356C2E">
      <w:pPr>
        <w:pStyle w:val="ConsPlusNormal"/>
        <w:jc w:val="right"/>
      </w:pPr>
      <w:r>
        <w:t>областного публичного конкурса</w:t>
      </w:r>
    </w:p>
    <w:p w:rsidR="00356C2E" w:rsidRDefault="00356C2E">
      <w:pPr>
        <w:pStyle w:val="ConsPlusNormal"/>
        <w:jc w:val="right"/>
      </w:pPr>
      <w:r>
        <w:t>"Коллективный договор, эффективность</w:t>
      </w:r>
    </w:p>
    <w:p w:rsidR="00356C2E" w:rsidRDefault="00356C2E">
      <w:pPr>
        <w:pStyle w:val="ConsPlusNormal"/>
        <w:jc w:val="right"/>
      </w:pPr>
      <w:r>
        <w:t>производства - основа защиты</w:t>
      </w:r>
    </w:p>
    <w:p w:rsidR="00356C2E" w:rsidRDefault="00356C2E">
      <w:pPr>
        <w:pStyle w:val="ConsPlusNormal"/>
        <w:jc w:val="right"/>
      </w:pPr>
      <w:r>
        <w:t>социально-трудовых прав граждан"</w:t>
      </w:r>
    </w:p>
    <w:p w:rsidR="00356C2E" w:rsidRDefault="00356C2E">
      <w:pPr>
        <w:pStyle w:val="ConsPlusNormal"/>
        <w:jc w:val="both"/>
      </w:pPr>
    </w:p>
    <w:p w:rsidR="00356C2E" w:rsidRDefault="00356C2E">
      <w:pPr>
        <w:pStyle w:val="ConsPlusTitle"/>
        <w:jc w:val="center"/>
      </w:pPr>
      <w:bookmarkStart w:id="6" w:name="P849"/>
      <w:bookmarkEnd w:id="6"/>
      <w:r>
        <w:t>КРИТЕРИИ ОЦЕНКИ УЧАСТНИКА КОНКУРСА "КОЛЛЕКТИВНЫЙ ДОГОВОР,</w:t>
      </w:r>
    </w:p>
    <w:p w:rsidR="00356C2E" w:rsidRDefault="00356C2E">
      <w:pPr>
        <w:pStyle w:val="ConsPlusTitle"/>
        <w:jc w:val="center"/>
      </w:pPr>
      <w:r>
        <w:t>ЭФФЕКТИВНОСТЬ ПРОИЗВОДСТВА - ОСНОВА ЗАЩИТЫ</w:t>
      </w:r>
    </w:p>
    <w:p w:rsidR="00356C2E" w:rsidRDefault="00356C2E">
      <w:pPr>
        <w:pStyle w:val="ConsPlusTitle"/>
        <w:jc w:val="center"/>
      </w:pPr>
      <w:r>
        <w:t>СОЦИАЛЬНО-ТРУДОВЫХ ПРАВ ГРАЖДАН" В НОМИНАЦИЯХ:</w:t>
      </w:r>
    </w:p>
    <w:p w:rsidR="00356C2E" w:rsidRDefault="00356C2E">
      <w:pPr>
        <w:pStyle w:val="ConsPlusTitle"/>
        <w:jc w:val="both"/>
      </w:pPr>
    </w:p>
    <w:p w:rsidR="00356C2E" w:rsidRDefault="00356C2E">
      <w:pPr>
        <w:pStyle w:val="ConsPlusTitle"/>
        <w:jc w:val="center"/>
      </w:pPr>
      <w:r>
        <w:t xml:space="preserve">"ЛУЧШИЙ КОЛЛЕКТИВНЫЙ ДОГОВОР В ОРГАНИЗАЦИЯХ </w:t>
      </w:r>
      <w:proofErr w:type="gramStart"/>
      <w:r>
        <w:t>ПРОИЗВОДСТВЕННОЙ</w:t>
      </w:r>
      <w:proofErr w:type="gramEnd"/>
    </w:p>
    <w:p w:rsidR="00356C2E" w:rsidRDefault="00356C2E">
      <w:pPr>
        <w:pStyle w:val="ConsPlusTitle"/>
        <w:jc w:val="center"/>
      </w:pPr>
      <w:r>
        <w:t>СФЕРЫ"</w:t>
      </w:r>
    </w:p>
    <w:p w:rsidR="00356C2E" w:rsidRDefault="00356C2E">
      <w:pPr>
        <w:pStyle w:val="ConsPlusTitle"/>
        <w:jc w:val="both"/>
      </w:pPr>
    </w:p>
    <w:p w:rsidR="00356C2E" w:rsidRDefault="00356C2E">
      <w:pPr>
        <w:pStyle w:val="ConsPlusTitle"/>
        <w:jc w:val="center"/>
      </w:pPr>
      <w:r>
        <w:t>"ЛУЧШИЙ КОЛЛЕКТИВНЫЙ ДОГОВОР В ОРГАНИЗАЦИЯХ</w:t>
      </w:r>
    </w:p>
    <w:p w:rsidR="00356C2E" w:rsidRDefault="00356C2E">
      <w:pPr>
        <w:pStyle w:val="ConsPlusTitle"/>
        <w:jc w:val="center"/>
      </w:pPr>
      <w:r>
        <w:t>НЕПРОИЗВОДСТВЕННОЙ СФЕРЫ"</w:t>
      </w:r>
    </w:p>
    <w:p w:rsidR="00356C2E" w:rsidRDefault="00356C2E">
      <w:pPr>
        <w:pStyle w:val="ConsPlusNormal"/>
        <w:jc w:val="both"/>
      </w:pPr>
    </w:p>
    <w:p w:rsidR="00356C2E" w:rsidRDefault="00356C2E">
      <w:pPr>
        <w:pStyle w:val="ConsPlusNormal"/>
        <w:jc w:val="right"/>
      </w:pPr>
      <w:r>
        <w:lastRenderedPageBreak/>
        <w:t>Таблица</w:t>
      </w:r>
    </w:p>
    <w:p w:rsidR="00356C2E" w:rsidRDefault="00356C2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3798"/>
        <w:gridCol w:w="3288"/>
        <w:gridCol w:w="1134"/>
      </w:tblGrid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N</w:t>
            </w:r>
          </w:p>
          <w:p w:rsidR="00356C2E" w:rsidRDefault="00356C2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798" w:type="dxa"/>
          </w:tcPr>
          <w:p w:rsidR="00356C2E" w:rsidRDefault="00356C2E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  <w:jc w:val="center"/>
            </w:pPr>
            <w:r>
              <w:t>Критерии оценки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Баллы</w:t>
            </w: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798" w:type="dxa"/>
            <w:vMerge w:val="restart"/>
          </w:tcPr>
          <w:p w:rsidR="00356C2E" w:rsidRDefault="00356C2E">
            <w:pPr>
              <w:pStyle w:val="ConsPlusNormal"/>
            </w:pPr>
            <w:r>
              <w:t>Среднесписочная численность работников, всего чел.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 xml:space="preserve">Те и </w:t>
            </w:r>
            <w:proofErr w:type="gramStart"/>
            <w:r>
              <w:t>Г(</w:t>
            </w:r>
            <w:proofErr w:type="gramEnd"/>
            <w:r>
              <w:t>т) - 3: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0 - 5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до 100%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100%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3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свыше 100%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5</w:t>
            </w: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798" w:type="dxa"/>
            <w:vMerge w:val="restart"/>
          </w:tcPr>
          <w:p w:rsidR="00356C2E" w:rsidRDefault="00356C2E">
            <w:pPr>
              <w:pStyle w:val="ConsPlusNormal"/>
            </w:pPr>
            <w:r>
              <w:t>Численность работников, принятых на дополнительно введенные рабочие места, чел.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Среднее значение отношения к средней численности работников за три года, рассматриваемого периода, %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0 - 5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0,1 и менее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от 0,1 до 2,0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1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от 2,1 до 5,0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2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от 5,1 до 7,0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3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от 7,1 до 10,0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4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от 10,0 и более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5</w:t>
            </w: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798" w:type="dxa"/>
            <w:vMerge w:val="restart"/>
          </w:tcPr>
          <w:p w:rsidR="00356C2E" w:rsidRDefault="00356C2E">
            <w:pPr>
              <w:pStyle w:val="ConsPlusNormal"/>
            </w:pPr>
            <w:r>
              <w:t>Временное трудоустройство несовершеннолетних граждан в возрасте от 14 до 18 лет в свободное от учебы время (да/нет)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да/нет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5/0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5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</w:t>
            </w: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798" w:type="dxa"/>
            <w:vMerge w:val="restart"/>
          </w:tcPr>
          <w:p w:rsidR="00356C2E" w:rsidRDefault="00356C2E">
            <w:pPr>
              <w:pStyle w:val="ConsPlusNormal"/>
            </w:pPr>
            <w:r>
              <w:t>Использование гибких режимов работы (удаленная, дистанционная, надомная) (да/нет)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да/нет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5/0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5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</w:t>
            </w: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798" w:type="dxa"/>
            <w:vMerge w:val="restart"/>
          </w:tcPr>
          <w:p w:rsidR="00356C2E" w:rsidRDefault="00356C2E">
            <w:pPr>
              <w:pStyle w:val="ConsPlusNormal"/>
            </w:pPr>
            <w:r>
              <w:t>Численность иностранных работников, чел.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Отношение численности работников из числа граждан Российской Федерации к общей численности работников организации, %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40,0 и менее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от 40,1 до 60,0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1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от 60,1 до 80,0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2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от 80,1 до 90,0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3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от 90,1 до 95,0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4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более 95,0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5</w:t>
            </w: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798" w:type="dxa"/>
            <w:vMerge w:val="restart"/>
          </w:tcPr>
          <w:p w:rsidR="00356C2E" w:rsidRDefault="00356C2E">
            <w:pPr>
              <w:pStyle w:val="ConsPlusNormal"/>
            </w:pPr>
            <w:r>
              <w:t>Среднемесячная номинальная начисленная заработная плата работников, руб.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Отношение к размеру среднемесячной номинальной начисленной заработной платы в регионе по соответствующему виду экономической деятельности, %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0 - 5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80,0 и менее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от 80,1 до 100,0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1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от 100,1 до 120,0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2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от 120,1 до 135,0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3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от 135,1 до 150,0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4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150,0 и более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5</w:t>
            </w: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798" w:type="dxa"/>
            <w:vMerge w:val="restart"/>
          </w:tcPr>
          <w:p w:rsidR="00356C2E" w:rsidRDefault="00356C2E">
            <w:pPr>
              <w:pStyle w:val="ConsPlusNormal"/>
            </w:pPr>
            <w:r>
              <w:t>Индексация заработной платы, %, в том числе: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0 - 5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отсутствует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ниже уровня инфляции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1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на уровне инфляции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3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выше уровня инфляции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5</w:t>
            </w: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  <w:jc w:val="center"/>
            </w:pPr>
            <w:r>
              <w:t>7.1.</w:t>
            </w:r>
          </w:p>
        </w:tc>
        <w:tc>
          <w:tcPr>
            <w:tcW w:w="3798" w:type="dxa"/>
            <w:vMerge w:val="restart"/>
          </w:tcPr>
          <w:p w:rsidR="00356C2E" w:rsidRDefault="00356C2E">
            <w:pPr>
              <w:pStyle w:val="ConsPlusNormal"/>
            </w:pPr>
            <w:r>
              <w:t>Предусмотрено по коллективному договору (да/нет)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Да/нет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5/0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5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</w:t>
            </w: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798" w:type="dxa"/>
            <w:vMerge w:val="restart"/>
          </w:tcPr>
          <w:p w:rsidR="00356C2E" w:rsidRDefault="00356C2E">
            <w:pPr>
              <w:pStyle w:val="ConsPlusNormal"/>
            </w:pPr>
            <w:r>
              <w:t>Материальная помощь, в расчете на 1 работника, руб.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 xml:space="preserve">В сравнении с </w:t>
            </w:r>
            <w:proofErr w:type="gramStart"/>
            <w:r>
              <w:t>Г(</w:t>
            </w:r>
            <w:proofErr w:type="gramEnd"/>
            <w:r>
              <w:t>т) - 2 и Г(т) - 3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0 - 5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увеличение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5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без изменений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3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снижение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1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выплаты не производились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</w:t>
            </w: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798" w:type="dxa"/>
            <w:vMerge w:val="restart"/>
          </w:tcPr>
          <w:p w:rsidR="00356C2E" w:rsidRDefault="00356C2E">
            <w:pPr>
              <w:pStyle w:val="ConsPlusNormal"/>
            </w:pPr>
            <w:r>
              <w:t>Материальное стимулирование работников за наставничество (да/нет)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да/нет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5/0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5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</w:t>
            </w: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  <w:r>
              <w:t>Материальное стимулирование работников, трудоустроившихся впервые после получения образования в течение года (да/нет)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да/нет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5/0</w:t>
            </w: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5</w:t>
            </w: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</w:t>
            </w: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798" w:type="dxa"/>
            <w:vMerge w:val="restart"/>
          </w:tcPr>
          <w:p w:rsidR="00356C2E" w:rsidRDefault="00356C2E">
            <w:pPr>
              <w:pStyle w:val="ConsPlusNormal"/>
            </w:pPr>
            <w:r>
              <w:t>Затраты на мероприятия по улучшению условий и охраны труда в расчете на одного работника, руб.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В сравнении со среднеобластным показателем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0 - 5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выше среднеобластного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5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ниже среднеобластного более чем на 25%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4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ниже среднеобластного более чем на 50%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3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ниже среднеобластного более чем на 80%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</w:t>
            </w: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798" w:type="dxa"/>
            <w:vMerge w:val="restart"/>
          </w:tcPr>
          <w:p w:rsidR="00356C2E" w:rsidRDefault="00356C2E">
            <w:pPr>
              <w:pStyle w:val="ConsPlusNormal"/>
            </w:pPr>
            <w:r>
              <w:t>Наличие здравпункта, медпункта, санитарного поста, постоянно действующего договора с медицинской организацией (да/нет)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да/нет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3/0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3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</w:t>
            </w: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3798" w:type="dxa"/>
            <w:vMerge w:val="restart"/>
          </w:tcPr>
          <w:p w:rsidR="00356C2E" w:rsidRDefault="00356C2E">
            <w:pPr>
              <w:pStyle w:val="ConsPlusNormal"/>
            </w:pPr>
            <w:r>
              <w:t>Наличие программы "Нулевой травматизм" (да/ нет)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да/нет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3/0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3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</w:t>
            </w: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  <w:r>
              <w:t>Наличие корпоративной программы "Укрепление здоровья работников на рабочем месте" (да/нет)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да/нет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3/0</w:t>
            </w: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3</w:t>
            </w: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</w:t>
            </w: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3798" w:type="dxa"/>
            <w:vMerge w:val="restart"/>
          </w:tcPr>
          <w:p w:rsidR="00356C2E" w:rsidRDefault="00356C2E">
            <w:pPr>
              <w:pStyle w:val="ConsPlusNormal"/>
            </w:pPr>
            <w:r>
              <w:t>Численность пострадавших при несчастных случаях на производстве, чел.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Динамика уровня производственного травматизма, ед.:</w:t>
            </w:r>
          </w:p>
          <w:p w:rsidR="00356C2E" w:rsidRDefault="00356C2E">
            <w:pPr>
              <w:pStyle w:val="ConsPlusNormal"/>
            </w:pPr>
            <w:r>
              <w:t>(</w:t>
            </w:r>
            <w:proofErr w:type="gramStart"/>
            <w:r>
              <w:t>Г(</w:t>
            </w:r>
            <w:proofErr w:type="gramEnd"/>
            <w:r>
              <w:t>т) - 1 / Г(т) - 2 и Г(т) - 2 / Г(т) - 3)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0 - 5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отсутствует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5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равен 1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3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более 1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</w:t>
            </w: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3798" w:type="dxa"/>
            <w:vMerge w:val="restart"/>
          </w:tcPr>
          <w:p w:rsidR="00356C2E" w:rsidRDefault="00356C2E">
            <w:pPr>
              <w:pStyle w:val="ConsPlusNormal"/>
            </w:pPr>
            <w:r>
              <w:t>Численность работников с впервые установленным профессиональным заболеванием, чел.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Динамика уровня профессиональной заболеваемости, ед.:</w:t>
            </w:r>
          </w:p>
          <w:p w:rsidR="00356C2E" w:rsidRDefault="00356C2E">
            <w:pPr>
              <w:pStyle w:val="ConsPlusNormal"/>
            </w:pPr>
            <w:r>
              <w:t>(</w:t>
            </w:r>
            <w:proofErr w:type="gramStart"/>
            <w:r>
              <w:t>Г(</w:t>
            </w:r>
            <w:proofErr w:type="gramEnd"/>
            <w:r>
              <w:t>т) - 1 / Г(т) - 2 и Г(т) - 2 / Г(т) - 3)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0 - 5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отсутствует или менее 1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5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равен 1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2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более 1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</w:t>
            </w: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3798" w:type="dxa"/>
            <w:vMerge w:val="restart"/>
          </w:tcPr>
          <w:p w:rsidR="00356C2E" w:rsidRDefault="00356C2E">
            <w:pPr>
              <w:pStyle w:val="ConsPlusNormal"/>
            </w:pPr>
            <w:r>
              <w:t>Количество работников, занятых в условиях труда, не отвечающих гигиеническим нормативам условий труда, чел.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Динамика уровня, ед.:</w:t>
            </w:r>
          </w:p>
          <w:p w:rsidR="00356C2E" w:rsidRDefault="00356C2E">
            <w:pPr>
              <w:pStyle w:val="ConsPlusNormal"/>
            </w:pPr>
            <w:r>
              <w:t>(</w:t>
            </w:r>
            <w:proofErr w:type="gramStart"/>
            <w:r>
              <w:t>Г(</w:t>
            </w:r>
            <w:proofErr w:type="gramEnd"/>
            <w:r>
              <w:t>т) - 1 / Г(т) - 2 и Г(т) - 2 / Г(т) - 3)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0 - 3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отсутствует или менее 1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3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равен 1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1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более 1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</w:t>
            </w: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3798" w:type="dxa"/>
            <w:vMerge w:val="restart"/>
          </w:tcPr>
          <w:p w:rsidR="00356C2E" w:rsidRDefault="00356C2E">
            <w:pPr>
              <w:pStyle w:val="ConsPlusNormal"/>
            </w:pPr>
            <w:r>
              <w:t>Численность работающих на оборудовании, не отвечающем требованиям охраны труда, чел.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Динамика уровня, ед.:</w:t>
            </w:r>
          </w:p>
          <w:p w:rsidR="00356C2E" w:rsidRDefault="00356C2E">
            <w:pPr>
              <w:pStyle w:val="ConsPlusNormal"/>
            </w:pPr>
            <w:r>
              <w:t>(</w:t>
            </w:r>
            <w:proofErr w:type="gramStart"/>
            <w:r>
              <w:t>Г(</w:t>
            </w:r>
            <w:proofErr w:type="gramEnd"/>
            <w:r>
              <w:t>т) - 1 / Г(т) - 2 и Г(т) - 2 / Г(т) - 3)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0 - 3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отсутствует или менее 1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3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равен 1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1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более 1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</w:t>
            </w: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3798" w:type="dxa"/>
            <w:vMerge w:val="restart"/>
          </w:tcPr>
          <w:p w:rsidR="00356C2E" w:rsidRDefault="00356C2E">
            <w:pPr>
              <w:pStyle w:val="ConsPlusNormal"/>
            </w:pPr>
            <w:r>
              <w:t>Наличие комиссии, уполномоченных по охране труда (иные формы участия работников (их представительных органов) в обеспечении безопасных условий труда) (да/нет)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да/нет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3/0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3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</w:t>
            </w: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3798" w:type="dxa"/>
            <w:vMerge w:val="restart"/>
          </w:tcPr>
          <w:p w:rsidR="00356C2E" w:rsidRDefault="00356C2E">
            <w:pPr>
              <w:pStyle w:val="ConsPlusNormal"/>
            </w:pPr>
            <w:r>
              <w:t>Реализация мероприятий по профилактике заболеваний на рабочих местах (да/нет)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да/нет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3/0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3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</w:t>
            </w: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3798" w:type="dxa"/>
            <w:vMerge w:val="restart"/>
          </w:tcPr>
          <w:p w:rsidR="00356C2E" w:rsidRDefault="00356C2E">
            <w:pPr>
              <w:pStyle w:val="ConsPlusNormal"/>
            </w:pPr>
            <w:r>
              <w:t>Суммарное количество рабочих мест, на которых проведена специальная оценка условий труда, %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Охват рабочих мест специальной оценкой условий труда к общему количеству рабочих мест, %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0 - 5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от 90,0 до 100,0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5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от 80,0 до 89,9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4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от 70,0 до 79,9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3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от 60,0 до 69,9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2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от 50,0 до 59,9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1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менее 50,0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</w:t>
            </w: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3798" w:type="dxa"/>
            <w:vMerge w:val="restart"/>
          </w:tcPr>
          <w:p w:rsidR="00356C2E" w:rsidRDefault="00356C2E">
            <w:pPr>
              <w:pStyle w:val="ConsPlusNormal"/>
            </w:pPr>
            <w:r>
              <w:t>Проведение в установленном порядке обязательных предварительных и периодических медицинских осмотров работников, занятых с вредными и (или) опасными производственными факторами (да/нет)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да/нет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5/0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5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</w:t>
            </w: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3798" w:type="dxa"/>
            <w:vMerge w:val="restart"/>
          </w:tcPr>
          <w:p w:rsidR="00356C2E" w:rsidRDefault="00356C2E">
            <w:pPr>
              <w:pStyle w:val="ConsPlusNormal"/>
            </w:pPr>
            <w:r>
              <w:t xml:space="preserve">Проведение диспансеризации </w:t>
            </w:r>
            <w:r>
              <w:lastRenderedPageBreak/>
              <w:t>работников (да/нет)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lastRenderedPageBreak/>
              <w:t>да/нет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3/0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3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</w:t>
            </w: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3798" w:type="dxa"/>
            <w:vMerge w:val="restart"/>
          </w:tcPr>
          <w:p w:rsidR="00356C2E" w:rsidRDefault="00356C2E">
            <w:pPr>
              <w:pStyle w:val="ConsPlusNormal"/>
            </w:pPr>
            <w:r>
              <w:t>Наличие плана мероприятий, направленного на развитие кадрового потенциала (да/нет)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да/нет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3/0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3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</w:t>
            </w: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3798" w:type="dxa"/>
            <w:vMerge w:val="restart"/>
          </w:tcPr>
          <w:p w:rsidR="00356C2E" w:rsidRDefault="00356C2E">
            <w:pPr>
              <w:pStyle w:val="ConsPlusNormal"/>
            </w:pPr>
            <w:r>
              <w:t>Наличие мер стимулирования работников к сохранению здоровья, ведению здорового образа жизни (выполнение нормативов и требований Всероссийского физкультурно-спортивного комплекса ГТО"; участие в спортивных мероприятиях) (да/нет)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да/нет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3/0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3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</w:t>
            </w: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3798" w:type="dxa"/>
            <w:vMerge w:val="restart"/>
          </w:tcPr>
          <w:p w:rsidR="00356C2E" w:rsidRDefault="00356C2E">
            <w:pPr>
              <w:pStyle w:val="ConsPlusNormal"/>
            </w:pPr>
            <w:r>
              <w:t>Количество работников, повысивших квалификацию, прошедших подготовку и переподготовку, чел.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Доля работников, прошедших повышение квалификации, в среднесписочной численности работников, %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0 - 5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40,0 и более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5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от 30,3 до 39,9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4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от 20,0 до 29,9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3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от 10,0 до 19,9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2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отсутствует либо менее 10,0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</w:t>
            </w: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3798" w:type="dxa"/>
            <w:vMerge w:val="restart"/>
          </w:tcPr>
          <w:p w:rsidR="00356C2E" w:rsidRDefault="00356C2E">
            <w:pPr>
              <w:pStyle w:val="ConsPlusNormal"/>
            </w:pPr>
            <w:r>
              <w:t>Количество работников предпенсионного возраста, повысивших квалификацию, прошедших подготовку, чел.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Доля работников, прошедших повышение квалификации, в среднесписочной численности работников в сравнении с предыдущим периодом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0 - 5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увеличение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5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без изменений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3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уменьшение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1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отсутствие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</w:t>
            </w: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3798" w:type="dxa"/>
            <w:vMerge w:val="restart"/>
          </w:tcPr>
          <w:p w:rsidR="00356C2E" w:rsidRDefault="00356C2E">
            <w:pPr>
              <w:pStyle w:val="ConsPlusNormal"/>
            </w:pPr>
            <w:r>
              <w:t>Затраты на подготовку, переподготовку и повышение квалификации персонала в расчете на 1 работника от списочной численности, тыс. руб.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Затраты на 1 работника, тыс. руб.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0 - 5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отсутствие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до 100,0 руб.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1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от 101,0 до 500,0 руб.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2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от 501,0 до 1000,0 руб.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3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свыше 1000,0 руб.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5</w:t>
            </w: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3798" w:type="dxa"/>
            <w:vMerge w:val="restart"/>
          </w:tcPr>
          <w:p w:rsidR="00356C2E" w:rsidRDefault="00356C2E">
            <w:pPr>
              <w:pStyle w:val="ConsPlusNormal"/>
            </w:pPr>
            <w:r>
              <w:t>Наличие своего учебного центра/ лицензии на образовательную деятельность (указать)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Да/нет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5/2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5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2</w:t>
            </w: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3798" w:type="dxa"/>
            <w:vMerge w:val="restart"/>
          </w:tcPr>
          <w:p w:rsidR="00356C2E" w:rsidRDefault="00356C2E">
            <w:pPr>
              <w:pStyle w:val="ConsPlusNormal"/>
            </w:pPr>
            <w:r>
              <w:t>Коэффициент текучести кадров, %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Ежегодно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0 - 5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до 10%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5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от 11% до 20%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4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свыше 21%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2</w:t>
            </w: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  <w:r>
              <w:t>Наличие практики наставничества</w:t>
            </w:r>
          </w:p>
          <w:p w:rsidR="00356C2E" w:rsidRDefault="00356C2E">
            <w:pPr>
              <w:pStyle w:val="ConsPlusNormal"/>
            </w:pPr>
            <w:r>
              <w:t>(организация системы наставничества) (да/нет)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Да/нет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3/2</w:t>
            </w: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3</w:t>
            </w: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2</w:t>
            </w: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3798" w:type="dxa"/>
            <w:vMerge w:val="restart"/>
          </w:tcPr>
          <w:p w:rsidR="00356C2E" w:rsidRDefault="00356C2E">
            <w:pPr>
              <w:pStyle w:val="ConsPlusNormal"/>
            </w:pPr>
            <w:r>
              <w:t>Организация производственной практики для учащихся (да/нет)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Да/нет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3/0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3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</w:t>
            </w: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  <w:r>
              <w:t>Затраты на мероприятия, предусматривающие дополнительные социальные гарантии (сверх установленных законодательством), тыс. руб.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В сравнении с предыдущим периодом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0 - 5</w:t>
            </w: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  <w:r>
              <w:t>в том числе: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134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  <w:jc w:val="center"/>
            </w:pPr>
            <w:r>
              <w:t>33.1.</w:t>
            </w:r>
          </w:p>
        </w:tc>
        <w:tc>
          <w:tcPr>
            <w:tcW w:w="3798" w:type="dxa"/>
            <w:vMerge w:val="restart"/>
          </w:tcPr>
          <w:p w:rsidR="00356C2E" w:rsidRDefault="00356C2E">
            <w:pPr>
              <w:pStyle w:val="ConsPlusNormal"/>
            </w:pPr>
            <w:r>
              <w:t>Затраты на санаторно-курортное лечение (оплата путевок, проезда к месту лечения и отдыха) в расчете на 1 работника, тыс. руб.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увеличение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5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без изменений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3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уменьшение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1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отсутствие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</w:t>
            </w: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  <w:jc w:val="center"/>
            </w:pPr>
            <w:r>
              <w:t>33.2.</w:t>
            </w:r>
          </w:p>
        </w:tc>
        <w:tc>
          <w:tcPr>
            <w:tcW w:w="3798" w:type="dxa"/>
            <w:vMerge w:val="restart"/>
          </w:tcPr>
          <w:p w:rsidR="00356C2E" w:rsidRDefault="00356C2E">
            <w:pPr>
              <w:pStyle w:val="ConsPlusNormal"/>
            </w:pPr>
            <w:r>
              <w:t>Возмещение платы работников за содержание детей в дошкольных образовательных учреждениях, тыс. руб.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увеличение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5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без изменений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3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уменьшение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1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отсутствие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</w:t>
            </w: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  <w:jc w:val="center"/>
            </w:pPr>
            <w:r>
              <w:t>33.3.</w:t>
            </w:r>
          </w:p>
        </w:tc>
        <w:tc>
          <w:tcPr>
            <w:tcW w:w="3798" w:type="dxa"/>
            <w:vMerge w:val="restart"/>
          </w:tcPr>
          <w:p w:rsidR="00356C2E" w:rsidRDefault="00356C2E">
            <w:pPr>
              <w:pStyle w:val="ConsPlusNormal"/>
            </w:pPr>
            <w:r>
              <w:t xml:space="preserve">Затраты на спортивно-оздоровительные мероприятия, тыс. </w:t>
            </w:r>
            <w:r>
              <w:lastRenderedPageBreak/>
              <w:t>руб.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lastRenderedPageBreak/>
              <w:t>увеличение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5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без изменений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3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уменьшение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1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отсутствие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</w:t>
            </w: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  <w:jc w:val="center"/>
            </w:pPr>
            <w:r>
              <w:t>33.4.</w:t>
            </w:r>
          </w:p>
        </w:tc>
        <w:tc>
          <w:tcPr>
            <w:tcW w:w="3798" w:type="dxa"/>
            <w:vMerge w:val="restart"/>
          </w:tcPr>
          <w:p w:rsidR="00356C2E" w:rsidRDefault="00356C2E">
            <w:pPr>
              <w:pStyle w:val="ConsPlusNormal"/>
            </w:pPr>
            <w:r>
              <w:t>Затраты на оздоровление детей работников в лагерях и санаториях, тыс. руб.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увеличение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5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без изменений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3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уменьшение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1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отсутствие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</w:t>
            </w: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  <w:jc w:val="center"/>
            </w:pPr>
            <w:r>
              <w:t>33.5.</w:t>
            </w:r>
          </w:p>
        </w:tc>
        <w:tc>
          <w:tcPr>
            <w:tcW w:w="3798" w:type="dxa"/>
            <w:vMerge w:val="restart"/>
          </w:tcPr>
          <w:p w:rsidR="00356C2E" w:rsidRDefault="00356C2E">
            <w:pPr>
              <w:pStyle w:val="ConsPlusNormal"/>
            </w:pPr>
            <w:r>
              <w:t>Количество работников, прошедших оздоровление в санаториях, профилакториях, домах отдыха, чел.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Доля работников в среднесписочной численности работающих, %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0 - 5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100,0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5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более 50,0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4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менее 50,0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2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</w:t>
            </w: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  <w:jc w:val="center"/>
            </w:pPr>
            <w:r>
              <w:t>33.6.</w:t>
            </w:r>
          </w:p>
        </w:tc>
        <w:tc>
          <w:tcPr>
            <w:tcW w:w="3798" w:type="dxa"/>
            <w:vMerge w:val="restart"/>
          </w:tcPr>
          <w:p w:rsidR="00356C2E" w:rsidRDefault="00356C2E">
            <w:pPr>
              <w:pStyle w:val="ConsPlusNormal"/>
            </w:pPr>
            <w:r>
              <w:t>Количество работников, охваченных спортивно-оздоровительными мероприятиями за счет средств работодателя, чел.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Доля работников в среднесписочной численности работающих, %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0 - 5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100,0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5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более 50,0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4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менее 50,0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2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</w:t>
            </w: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  <w:jc w:val="center"/>
            </w:pPr>
            <w:r>
              <w:t>33.7.</w:t>
            </w:r>
          </w:p>
        </w:tc>
        <w:tc>
          <w:tcPr>
            <w:tcW w:w="3798" w:type="dxa"/>
            <w:vMerge w:val="restart"/>
          </w:tcPr>
          <w:p w:rsidR="00356C2E" w:rsidRDefault="00356C2E">
            <w:pPr>
              <w:pStyle w:val="ConsPlusNormal"/>
            </w:pPr>
            <w:r>
              <w:t>Включение в коллективные договоры положений, предусматривающих профилактику ВИЧ/СПИДа на рабочих местах за счет средств работодателя (да/нет)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да/нет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5/0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5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</w:t>
            </w: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  <w:jc w:val="center"/>
            </w:pPr>
            <w:r>
              <w:t>33.8.</w:t>
            </w:r>
          </w:p>
        </w:tc>
        <w:tc>
          <w:tcPr>
            <w:tcW w:w="3798" w:type="dxa"/>
            <w:vMerge w:val="restart"/>
          </w:tcPr>
          <w:p w:rsidR="00356C2E" w:rsidRDefault="00356C2E">
            <w:pPr>
              <w:pStyle w:val="ConsPlusNormal"/>
            </w:pPr>
            <w:r>
              <w:t>Включение в коллективные договоры положений, предусматривающих вакцинацию работников за счет средств работодателя (да/нет)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да/нет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5/0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5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</w:t>
            </w: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33.9.</w:t>
            </w: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  <w:r>
              <w:t>Включение в коллективные договоры положений, предусматривающих дополнительные выплаты матерям (отцам, иным лицам), находящимся в отпуске по уходу за ребенком (да/нет)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да/нет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5/0</w:t>
            </w: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5</w:t>
            </w: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</w:t>
            </w: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lastRenderedPageBreak/>
              <w:t>33.10.</w:t>
            </w: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  <w:r>
              <w:t>Наличие в коллективном договоре мероприятий, предусматривающих материальную поддержку работников за рождение и воспитание детей (да/нет)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да/нет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5/0</w:t>
            </w: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5</w:t>
            </w: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</w:t>
            </w: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3798" w:type="dxa"/>
            <w:vMerge w:val="restart"/>
          </w:tcPr>
          <w:p w:rsidR="00356C2E" w:rsidRDefault="00356C2E">
            <w:pPr>
              <w:pStyle w:val="ConsPlusNormal"/>
            </w:pPr>
            <w:r>
              <w:t>Доля выполненных пунктов коллективного договора в общем количестве, %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Ежегодно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0 - 5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80% и более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5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более 50%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4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менее 50%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3</w:t>
            </w:r>
          </w:p>
        </w:tc>
      </w:tr>
    </w:tbl>
    <w:p w:rsidR="00356C2E" w:rsidRDefault="00356C2E">
      <w:pPr>
        <w:pStyle w:val="ConsPlusNormal"/>
        <w:jc w:val="both"/>
      </w:pPr>
    </w:p>
    <w:p w:rsidR="00356C2E" w:rsidRDefault="00356C2E">
      <w:pPr>
        <w:pStyle w:val="ConsPlusNormal"/>
        <w:jc w:val="both"/>
      </w:pPr>
    </w:p>
    <w:p w:rsidR="00356C2E" w:rsidRDefault="00356C2E">
      <w:pPr>
        <w:pStyle w:val="ConsPlusNormal"/>
        <w:jc w:val="both"/>
      </w:pPr>
    </w:p>
    <w:p w:rsidR="00356C2E" w:rsidRDefault="00356C2E">
      <w:pPr>
        <w:pStyle w:val="ConsPlusNormal"/>
        <w:jc w:val="both"/>
      </w:pPr>
    </w:p>
    <w:p w:rsidR="00356C2E" w:rsidRDefault="00356C2E">
      <w:pPr>
        <w:pStyle w:val="ConsPlusNormal"/>
        <w:jc w:val="both"/>
      </w:pPr>
    </w:p>
    <w:p w:rsidR="00356C2E" w:rsidRDefault="00356C2E">
      <w:pPr>
        <w:pStyle w:val="ConsPlusNormal"/>
        <w:jc w:val="right"/>
        <w:outlineLvl w:val="1"/>
      </w:pPr>
      <w:r>
        <w:t>Приложение 5</w:t>
      </w:r>
    </w:p>
    <w:p w:rsidR="00356C2E" w:rsidRDefault="00356C2E">
      <w:pPr>
        <w:pStyle w:val="ConsPlusNormal"/>
        <w:jc w:val="right"/>
      </w:pPr>
      <w:r>
        <w:t>к Положению о проведении</w:t>
      </w:r>
    </w:p>
    <w:p w:rsidR="00356C2E" w:rsidRDefault="00356C2E">
      <w:pPr>
        <w:pStyle w:val="ConsPlusNormal"/>
        <w:jc w:val="right"/>
      </w:pPr>
      <w:r>
        <w:t>областного публичного конкурса</w:t>
      </w:r>
    </w:p>
    <w:p w:rsidR="00356C2E" w:rsidRDefault="00356C2E">
      <w:pPr>
        <w:pStyle w:val="ConsPlusNormal"/>
        <w:jc w:val="right"/>
      </w:pPr>
      <w:r>
        <w:t>"Коллективный договор, эффективность</w:t>
      </w:r>
    </w:p>
    <w:p w:rsidR="00356C2E" w:rsidRDefault="00356C2E">
      <w:pPr>
        <w:pStyle w:val="ConsPlusNormal"/>
        <w:jc w:val="right"/>
      </w:pPr>
      <w:r>
        <w:t>производства - основа защиты</w:t>
      </w:r>
    </w:p>
    <w:p w:rsidR="00356C2E" w:rsidRDefault="00356C2E">
      <w:pPr>
        <w:pStyle w:val="ConsPlusNormal"/>
        <w:jc w:val="right"/>
      </w:pPr>
      <w:r>
        <w:t>социально-трудовых прав граждан"</w:t>
      </w:r>
    </w:p>
    <w:p w:rsidR="00356C2E" w:rsidRDefault="00356C2E">
      <w:pPr>
        <w:pStyle w:val="ConsPlusNormal"/>
        <w:jc w:val="both"/>
      </w:pPr>
    </w:p>
    <w:p w:rsidR="00356C2E" w:rsidRDefault="00356C2E">
      <w:pPr>
        <w:pStyle w:val="ConsPlusTitle"/>
        <w:jc w:val="center"/>
      </w:pPr>
      <w:bookmarkStart w:id="7" w:name="P1353"/>
      <w:bookmarkEnd w:id="7"/>
      <w:r>
        <w:t>КРИТЕРИИ ОЦЕНКИ УЧАСТНИКА КОНКУРСА "КОЛЛЕКТИВНЫЙ ДОГОВОР,</w:t>
      </w:r>
    </w:p>
    <w:p w:rsidR="00356C2E" w:rsidRDefault="00356C2E">
      <w:pPr>
        <w:pStyle w:val="ConsPlusTitle"/>
        <w:jc w:val="center"/>
      </w:pPr>
      <w:r>
        <w:t>ЭФФЕКТИВНОСТЬ ПРОИЗВОДСТВА - ОСНОВА ЗАЩИТЫ</w:t>
      </w:r>
    </w:p>
    <w:p w:rsidR="00356C2E" w:rsidRDefault="00356C2E">
      <w:pPr>
        <w:pStyle w:val="ConsPlusTitle"/>
        <w:jc w:val="center"/>
      </w:pPr>
      <w:r>
        <w:t>СОЦИАЛЬНО-ТРУДОВЫХ ПРАВ ГРАЖДАН" В НОМИНАЦИЯХ:</w:t>
      </w:r>
    </w:p>
    <w:p w:rsidR="00356C2E" w:rsidRDefault="00356C2E">
      <w:pPr>
        <w:pStyle w:val="ConsPlusTitle"/>
        <w:jc w:val="center"/>
      </w:pPr>
    </w:p>
    <w:p w:rsidR="00356C2E" w:rsidRDefault="00356C2E">
      <w:pPr>
        <w:pStyle w:val="ConsPlusTitle"/>
        <w:jc w:val="center"/>
      </w:pPr>
      <w:r>
        <w:t>"ЗА РАЗВИТИЕ СОЦИАЛЬНОГО ПАРТНЕРСТВА И ОБЕСПЕЧЕНИЕ</w:t>
      </w:r>
    </w:p>
    <w:p w:rsidR="00356C2E" w:rsidRDefault="00356C2E">
      <w:pPr>
        <w:pStyle w:val="ConsPlusTitle"/>
        <w:jc w:val="center"/>
      </w:pPr>
      <w:r>
        <w:t>ДОПОЛНИТЕЛЬНЫХ ГАРАНТИЙ РАБОТНИКАМ С СЕМЕЙНЫМИ ОБЯЗАННОСТЯМИ</w:t>
      </w:r>
    </w:p>
    <w:p w:rsidR="00356C2E" w:rsidRDefault="00356C2E">
      <w:pPr>
        <w:pStyle w:val="ConsPlusTitle"/>
        <w:jc w:val="center"/>
      </w:pPr>
      <w:r>
        <w:t>В ОРГАНИЗАЦИЯХ ПРОИЗВОДСТВЕННОЙ СФЕРЫ"</w:t>
      </w:r>
    </w:p>
    <w:p w:rsidR="00356C2E" w:rsidRDefault="00356C2E">
      <w:pPr>
        <w:pStyle w:val="ConsPlusTitle"/>
        <w:jc w:val="center"/>
      </w:pPr>
    </w:p>
    <w:p w:rsidR="00356C2E" w:rsidRDefault="00356C2E">
      <w:pPr>
        <w:pStyle w:val="ConsPlusTitle"/>
        <w:jc w:val="center"/>
      </w:pPr>
      <w:r>
        <w:t>"ЗА РАЗВИТИЕ СОЦИАЛЬНОГО ПАРТНЕРСТВА И ОБЕСПЕЧЕНИЕ</w:t>
      </w:r>
    </w:p>
    <w:p w:rsidR="00356C2E" w:rsidRDefault="00356C2E">
      <w:pPr>
        <w:pStyle w:val="ConsPlusTitle"/>
        <w:jc w:val="center"/>
      </w:pPr>
      <w:r>
        <w:t>ДОПОЛНИТЕЛЬНЫХ ГАРАНТИЙ РАБОТНИКАМ С СЕМЕЙНЫМИ ОБЯЗАННОСТЯМИ</w:t>
      </w:r>
    </w:p>
    <w:p w:rsidR="00356C2E" w:rsidRDefault="00356C2E">
      <w:pPr>
        <w:pStyle w:val="ConsPlusTitle"/>
        <w:jc w:val="center"/>
      </w:pPr>
      <w:r>
        <w:t>В ОРГАНИЗАЦИЯХ НЕПРОИЗВОДСТВЕННОЙ СФЕРЫ"</w:t>
      </w:r>
    </w:p>
    <w:p w:rsidR="00356C2E" w:rsidRDefault="00356C2E">
      <w:pPr>
        <w:pStyle w:val="ConsPlusNormal"/>
        <w:jc w:val="both"/>
      </w:pPr>
    </w:p>
    <w:p w:rsidR="00356C2E" w:rsidRDefault="00356C2E">
      <w:pPr>
        <w:pStyle w:val="ConsPlusNormal"/>
        <w:jc w:val="right"/>
      </w:pPr>
      <w:r>
        <w:t>Таблица</w:t>
      </w:r>
    </w:p>
    <w:p w:rsidR="00356C2E" w:rsidRDefault="00356C2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3798"/>
        <w:gridCol w:w="3288"/>
        <w:gridCol w:w="1134"/>
      </w:tblGrid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N</w:t>
            </w:r>
          </w:p>
          <w:p w:rsidR="00356C2E" w:rsidRDefault="00356C2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798" w:type="dxa"/>
          </w:tcPr>
          <w:p w:rsidR="00356C2E" w:rsidRDefault="00356C2E">
            <w:pPr>
              <w:pStyle w:val="ConsPlusNormal"/>
              <w:jc w:val="center"/>
            </w:pPr>
            <w:r>
              <w:t>Наименование показателей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  <w:jc w:val="center"/>
            </w:pPr>
            <w:r>
              <w:t>Критерии оценки участников конкурса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Баллы</w:t>
            </w: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798" w:type="dxa"/>
            <w:vMerge w:val="restart"/>
          </w:tcPr>
          <w:p w:rsidR="00356C2E" w:rsidRDefault="00356C2E">
            <w:pPr>
              <w:pStyle w:val="ConsPlusNormal"/>
            </w:pPr>
            <w:r>
              <w:t>Среднесписочная численность работников, всего чел.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 xml:space="preserve">Те и </w:t>
            </w:r>
            <w:proofErr w:type="gramStart"/>
            <w:r>
              <w:t>Г(</w:t>
            </w:r>
            <w:proofErr w:type="gramEnd"/>
            <w:r>
              <w:t>т) - 3: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0 - 5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до 100%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100%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3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свыше 100%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5</w:t>
            </w: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3798" w:type="dxa"/>
            <w:vMerge w:val="restart"/>
          </w:tcPr>
          <w:p w:rsidR="00356C2E" w:rsidRDefault="00356C2E">
            <w:pPr>
              <w:pStyle w:val="ConsPlusNormal"/>
            </w:pPr>
            <w:r>
              <w:t>Численность работников, принятых на дополнительно введенные рабочие места, чел.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Среднее значение отношения к средней численности работников за три года, рассматриваемого периода, %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0 - 5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0,1 и менее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от 0,1 до 2,0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1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от 2,1 до 5,0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2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от 5,1 до 7,0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3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от 7,1 до 10,0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4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от 10,0 и более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5</w:t>
            </w: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798" w:type="dxa"/>
            <w:vMerge w:val="restart"/>
          </w:tcPr>
          <w:p w:rsidR="00356C2E" w:rsidRDefault="00356C2E">
            <w:pPr>
              <w:pStyle w:val="ConsPlusNormal"/>
            </w:pPr>
            <w:r>
              <w:t>Временное трудоустройство несовершеннолетних граждан в возрасте от 14 до 18 лет в свободное от учебы время (да/нет)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да/нет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5/0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5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</w:t>
            </w: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798" w:type="dxa"/>
            <w:vMerge w:val="restart"/>
          </w:tcPr>
          <w:p w:rsidR="00356C2E" w:rsidRDefault="00356C2E">
            <w:pPr>
              <w:pStyle w:val="ConsPlusNormal"/>
            </w:pPr>
            <w:r>
              <w:t>Среднемесячная номинальная начисленная заработная плата работников, руб.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Отношение к размеру среднемесячной номинальной начисленной заработной платы в регионе по соответствующему виду экономической деятельности, %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0 - 5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80,0 и менее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от 80,1 до 100,0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1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от 100,1 до 120,0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2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от 120,1 до 135,0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3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от 135,1 до 150,0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4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150,0 и более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5</w:t>
            </w: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  <w:r>
              <w:t>Индексация заработной платы, %, в том числе: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0 - 5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отсутствует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ниже уровня инфляции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1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на уровне инфляции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3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выше уровня инфляции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5</w:t>
            </w: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3798" w:type="dxa"/>
            <w:vMerge w:val="restart"/>
          </w:tcPr>
          <w:p w:rsidR="00356C2E" w:rsidRDefault="00356C2E">
            <w:pPr>
              <w:pStyle w:val="ConsPlusNormal"/>
            </w:pPr>
            <w:r>
              <w:t>Предусмотрено по коллективному договору (да/нет)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Да/нет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5/0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5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</w:t>
            </w: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3798" w:type="dxa"/>
            <w:vMerge w:val="restart"/>
          </w:tcPr>
          <w:p w:rsidR="00356C2E" w:rsidRDefault="00356C2E">
            <w:pPr>
              <w:pStyle w:val="ConsPlusNormal"/>
            </w:pPr>
            <w:r>
              <w:t>Коэффициент текучести кадров, %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Ежегодно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0 - 5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до 10%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5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от 11% до 20%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4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свыше 21%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2</w:t>
            </w: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798" w:type="dxa"/>
            <w:vMerge w:val="restart"/>
          </w:tcPr>
          <w:p w:rsidR="00356C2E" w:rsidRDefault="00356C2E">
            <w:pPr>
              <w:pStyle w:val="ConsPlusNormal"/>
            </w:pPr>
            <w:r>
              <w:t>Наличие практики наставничества</w:t>
            </w:r>
          </w:p>
          <w:p w:rsidR="00356C2E" w:rsidRDefault="00356C2E">
            <w:pPr>
              <w:pStyle w:val="ConsPlusNormal"/>
            </w:pPr>
            <w:r>
              <w:t>(организация системы наставничества) (да/нет)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Да/нет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3/2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3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2</w:t>
            </w: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798" w:type="dxa"/>
            <w:vMerge w:val="restart"/>
          </w:tcPr>
          <w:p w:rsidR="00356C2E" w:rsidRDefault="00356C2E">
            <w:pPr>
              <w:pStyle w:val="ConsPlusNormal"/>
            </w:pPr>
            <w:r>
              <w:t>Организация производственной практики для учащихся (да/нет)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Да/нет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3/0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3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</w:t>
            </w: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798" w:type="dxa"/>
            <w:vMerge w:val="restart"/>
          </w:tcPr>
          <w:p w:rsidR="00356C2E" w:rsidRDefault="00356C2E">
            <w:pPr>
              <w:pStyle w:val="ConsPlusNormal"/>
            </w:pPr>
            <w:r>
              <w:t>Доля (процент) пунктов, коллективного договора, закрепляющего гарантии работников с семейными обязанностями в общем количестве пунктов коллективного договора, улучшающих положение работников по сравнению с действующим законодательством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процент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0 - 10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76 процентов и более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10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от 46 до 75 процентов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8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от 26 до 45 процентов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6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от 11 до 25 процентов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4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до 10 процентов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2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отсутствуют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  <w:r>
              <w:t>Число пунктов (условий) коллективного договора, улучшающих положение работников с семейными обязанностями по сравнению с действующим законодательством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134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  <w:r>
              <w:t>Общее число пунктов (условий) коллективного договора, улучшающих положение работников по сравнению с действующим законодательством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134" w:type="dxa"/>
          </w:tcPr>
          <w:p w:rsidR="00356C2E" w:rsidRDefault="00356C2E">
            <w:pPr>
              <w:pStyle w:val="ConsPlusNormal"/>
            </w:pP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  <w:r>
              <w:t>Предоставление работникам дополнительного оплачиваемого отпуска (за счет средств Работодателя) в связи с рождением ребенка (да/нет)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да/нет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3/1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  <w:r>
              <w:t>продолжительностью три календарных дня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3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  <w:r>
              <w:t>продолжительностью два календарных дня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2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  <w:r>
              <w:t xml:space="preserve">продолжительностью один </w:t>
            </w:r>
            <w:r>
              <w:lastRenderedPageBreak/>
              <w:t>календарный день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1</w:t>
            </w: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lastRenderedPageBreak/>
              <w:t>11.</w:t>
            </w: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  <w:r>
              <w:t>Предоставление родителям дополнительного отпуска продолжительностью не менее одного календарного дня в период празднования Дня Знаний (1 сентября), призыва детей на воинскую службу (проводы в армию), свадьбы детей и т.д. (при наличии хотя бы одного основания) (да/нет)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да/нет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3/2</w:t>
            </w: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  <w:r>
              <w:t>с сохранением средней заработной платы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3</w:t>
            </w: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  <w:r>
              <w:t>без сохранения средней заработной платы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2</w:t>
            </w: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  <w:r>
              <w:t xml:space="preserve">Предоставление родителям дополнительного отпуска без сохранения заработной </w:t>
            </w:r>
            <w:proofErr w:type="gramStart"/>
            <w:r>
              <w:t>платы</w:t>
            </w:r>
            <w:proofErr w:type="gramEnd"/>
            <w:r>
              <w:t xml:space="preserve"> в продолжение ежегодного основного оплачиваемого отпуска в период школьных каникул детей до достижения ими 18 лет (вне зависимости от количества детей):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календарные дни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3/1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  <w:r>
              <w:t>продолжительностью три календарных дня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3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  <w:r>
              <w:t>продолжительностью два календарных дня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2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  <w:r>
              <w:t>продолжительностью один календарный день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1</w:t>
            </w: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  <w:r>
              <w:t>Предоставление дополнительного отпуска многодетным родителям в удобный для них каникулярный период (да/нет)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да/нет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3/0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3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</w:t>
            </w: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  <w:r>
              <w:t>Установление режима гибкого рабочего времени, режима неполного рабочего времени одному из родителей, имеющему ребенка (детей) в возрасте до 14 лет (да/нет)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да/нет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3/0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3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</w:t>
            </w: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  <w:r>
              <w:t xml:space="preserve">Возможность осуществления </w:t>
            </w:r>
            <w:proofErr w:type="gramStart"/>
            <w:r>
              <w:lastRenderedPageBreak/>
              <w:t>работниками-многодетными</w:t>
            </w:r>
            <w:proofErr w:type="gramEnd"/>
            <w:r>
              <w:t xml:space="preserve"> родителями трудовой функции дистанционно (да/нет)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lastRenderedPageBreak/>
              <w:t>да/нет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3/0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  <w:r>
              <w:t>на постоянной основе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3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  <w:r>
              <w:t>временно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2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</w:t>
            </w: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  <w:r>
              <w:t xml:space="preserve">Предоставление работнику </w:t>
            </w:r>
            <w:proofErr w:type="gramStart"/>
            <w:r>
              <w:t>в удобное для него время ежегодного оплачиваемого отпуска в период нахождения супруги в отпуске по беременности</w:t>
            </w:r>
            <w:proofErr w:type="gramEnd"/>
            <w:r>
              <w:t xml:space="preserve"> и родам (да/нет)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да/нет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3/0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3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</w:t>
            </w: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  <w:r>
              <w:t>Наличие дополнительных особых условий рабочего режима, отпуска для многодетных родителей, родителей, имеющих на попечении ребенка-инвалида, одиноких родителей (при наличии хотя бы одного основания) (да/нет)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да/нет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3/0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3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</w:t>
            </w: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  <w:r>
              <w:t>Добровольное страхование здоровья работников (обеспечение полисами ДМС) и членов их семей (при наличии хотя бы одного основания) (да/нет)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да/нет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5/0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5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</w:t>
            </w: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  <w:r>
              <w:t>Предоставление возможности женщинам наблюдения (по полису ДМС) у врача-специалиста в период беременности и родов (наличие специальных программ медицинского обслуживания) (да/нет)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да/нет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3/0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3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</w:t>
            </w: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  <w:r>
              <w:t>Оказание материальной помощи родителям при рождении ребенка (вне зависимости от количества детей) (да/нет)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да/нет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2/0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2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</w:t>
            </w: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  <w:r>
              <w:t>Предоставление корпоративных подарков работникам и (или) членам их семей в честь рождения ребенка (да/нет)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да/нет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3/0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3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</w:t>
            </w: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  <w:r>
              <w:t>Наличие специальных выплат при рождении 3-го и последующих детей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6/0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отсутствуют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до 5 000,00 руб.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1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до 10 000,00 руб.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2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до 20 000,00 руб.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3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до 40 000,00 руб.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4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до 50 000,00 руб.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5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более 50 000,00 руб.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6</w:t>
            </w: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  <w:r>
              <w:t>Наличие специальных выплат при усыновлении детей работниками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6/0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отсутствуют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до 5 000,00 руб.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1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до 10 000,00 руб.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2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до 20 000,00 руб.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3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до 40 000,00 руб.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4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до 50 000,00 руб.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5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более 50 000,00 руб.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6</w:t>
            </w: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  <w:r>
              <w:t>Наличие дифференцированного подхода (стимулирование рождаемости) при оказании материальной помощи родителям при рождении ребенка (в зависимости от количества детей) (да/нет)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да/нет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3/0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3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</w:t>
            </w: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  <w:jc w:val="center"/>
            </w:pPr>
            <w:r>
              <w:lastRenderedPageBreak/>
              <w:t>25.</w:t>
            </w: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  <w:r>
              <w:t>Дополнительные выплаты женщинам (родителям), находящимся в отпуске по уходу за ребенком до достижения им 1,5 лет (да/нет)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да/нет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3/0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3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</w:t>
            </w: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  <w:r>
              <w:t>Дополнительные выплаты женщинам (родителям), находящимся в отпуске по уходу за ребенком до достижения им 3 лет (да/нет)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да/нет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3/0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3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</w:t>
            </w: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  <w:r>
              <w:t xml:space="preserve">Оказание помощи </w:t>
            </w:r>
            <w:proofErr w:type="gramStart"/>
            <w:r>
              <w:t>работникам-многодетным</w:t>
            </w:r>
            <w:proofErr w:type="gramEnd"/>
            <w:r>
              <w:t xml:space="preserve"> родителям при подготовке детей к школе, (закупка принадлежностей, формы и т.д.) (да/нет)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да/нет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2/0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2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</w:t>
            </w: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  <w:r>
              <w:t>Оказание материальной помощи многодетным семьям на обустройство быта (покупка мягкой мебели, бытовых электроприборов и т.п.) (да/нет)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да/нет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1/0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1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</w:t>
            </w: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  <w:r>
              <w:t>Оказание материальной помощи в связи с бракосочетанием (да/нет)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да/нет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1/0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1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</w:t>
            </w: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  <w:r>
              <w:t>Возмещение (частичное или полное) работникам стоимости содержания детей в детских дошкольных образовательных учреждениях (да/нет)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да/нет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3/0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3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</w:t>
            </w: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  <w:r>
              <w:t xml:space="preserve">Возмещение (частичное или полное) стоимости путевки в детские летние </w:t>
            </w:r>
            <w:r>
              <w:lastRenderedPageBreak/>
              <w:t>(зимние) оздоровительные лагеря (да/нет)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lastRenderedPageBreak/>
              <w:t>да/нет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3/0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3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</w:t>
            </w:r>
          </w:p>
        </w:tc>
      </w:tr>
      <w:tr w:rsidR="00356C2E">
        <w:tc>
          <w:tcPr>
            <w:tcW w:w="850" w:type="dxa"/>
          </w:tcPr>
          <w:p w:rsidR="00356C2E" w:rsidRDefault="00356C2E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  <w:r>
              <w:t>Возмещение (частичное или полное) работникам стоимости на оплату услуг дополнительного образования для детей (в том числе в спортивно-оздоровительных и культурно-развивающих учреждениях) (да/нет)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да/нет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3/0</w:t>
            </w: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3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</w:t>
            </w: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  <w:r>
              <w:t>Предоставление работникам займов (ссуд) на льготных условиях на приобретение жилья (да/нет)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да/нет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2/0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2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</w:t>
            </w: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  <w:r>
              <w:t>Возмещение (частичное или полное) работникам оплаты коммунальных услуг (да/нет)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да/нет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5/0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5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</w:t>
            </w: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  <w:jc w:val="center"/>
            </w:pPr>
            <w:r>
              <w:t>35.</w:t>
            </w: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  <w:r>
              <w:t>Обеспечение детей работников подарками к праздникам (Новый год, День защиты детей и т.д.) (да/нет)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да/нет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2/0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2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</w:t>
            </w: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  <w:jc w:val="center"/>
            </w:pPr>
            <w:r>
              <w:t>36.</w:t>
            </w: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  <w:r>
              <w:t>Содействие (финансовое и (или) организационное) в получении высшего профессионального или среднего профессионального образования, получении профессии, повышении квалификации работниками - многодетными родителями до 35 лет (да/нет)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да/нет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3/0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3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</w:t>
            </w: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  <w:jc w:val="center"/>
            </w:pPr>
            <w:r>
              <w:t>37.</w:t>
            </w: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  <w:r>
              <w:t xml:space="preserve">Содействие (финансовое и (или) организационное) в получении </w:t>
            </w:r>
            <w:r>
              <w:lastRenderedPageBreak/>
              <w:t>высшего или среднего профессионального образования детьми работников (да/нет)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lastRenderedPageBreak/>
              <w:t>да/нет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5/0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5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</w:t>
            </w: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  <w:jc w:val="center"/>
            </w:pPr>
            <w:r>
              <w:t>38.</w:t>
            </w: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  <w:r>
              <w:t>Организация и пропаганда семейных форм отдыха (семейные тематические экскурсии, семейные абонементы, семейные путевки и т.п.) (да/нет)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да/нет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2/0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2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</w:t>
            </w: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  <w:jc w:val="center"/>
            </w:pPr>
            <w:r>
              <w:t>39.</w:t>
            </w: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  <w:proofErr w:type="gramStart"/>
            <w:r>
              <w:t>Организация культурно-массовых мероприятий, способствующих укреплению семейных ценностей (День семьи, День пожилого человека, День матери, День защиты детей и др. праздники, совместные концерты, конкурсы, походы в театр, кино, на концерт и т.п.) (да/нет)</w:t>
            </w:r>
            <w:proofErr w:type="gramEnd"/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да/нет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5/0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5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</w:t>
            </w: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  <w:jc w:val="center"/>
            </w:pPr>
            <w:r>
              <w:t>40.</w:t>
            </w: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  <w:proofErr w:type="gramStart"/>
            <w:r>
              <w:t>Организация спортивно-массовых мероприятий, способствующих укреплению семейных ценностей (совместные занятия в секциях, кружках, совместные турпоездки, походы, велопробеги, лыжные кроссы, турниры, конкурсы, спартакиады и т.п. с привлечением семейных команд) (да/нет)</w:t>
            </w:r>
            <w:proofErr w:type="gramEnd"/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да/нет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5/0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5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</w:t>
            </w: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  <w:jc w:val="center"/>
            </w:pPr>
            <w:r>
              <w:t>41.</w:t>
            </w: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  <w:r>
              <w:t>Возмещение (частичное или полное) работникам стоимости семейных абонементов, семейных путевок в пансионаты, дома отдыха, турбазы и т.п. (да/нет)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да/нет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5/0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5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</w:t>
            </w: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  <w:jc w:val="center"/>
            </w:pPr>
            <w:r>
              <w:t>42.</w:t>
            </w: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  <w:r>
              <w:t xml:space="preserve">Популяризация деятельности организации, обеспечение </w:t>
            </w:r>
            <w:r>
              <w:lastRenderedPageBreak/>
              <w:t>преемственности поколений (шефство над местными школами, организация экскурсий в организацию, проведение работы по профориентации школьников и т.п.) (да/нет)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lastRenderedPageBreak/>
              <w:t>да/нет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4/0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4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</w:t>
            </w: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  <w:jc w:val="center"/>
            </w:pPr>
            <w:r>
              <w:t>43.</w:t>
            </w: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  <w:r>
              <w:t>Чествование в организации работников, имеющих 3-х и более детей (да/нет)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да/нет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5/0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5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</w:t>
            </w: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  <w:r>
              <w:t>Чествование в организации работников, состоящих в браке 25 и более лет (да/нет)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да/нет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5/0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5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</w:t>
            </w:r>
          </w:p>
        </w:tc>
      </w:tr>
      <w:tr w:rsidR="00356C2E">
        <w:tc>
          <w:tcPr>
            <w:tcW w:w="850" w:type="dxa"/>
            <w:vMerge w:val="restart"/>
          </w:tcPr>
          <w:p w:rsidR="00356C2E" w:rsidRDefault="00356C2E">
            <w:pPr>
              <w:pStyle w:val="ConsPlusNormal"/>
              <w:jc w:val="center"/>
            </w:pPr>
            <w:r>
              <w:t>45.</w:t>
            </w: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  <w:r>
              <w:t>Чествование трудовых династий, работающих в организации</w:t>
            </w: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да/нет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5/0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да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5</w:t>
            </w:r>
          </w:p>
        </w:tc>
      </w:tr>
      <w:tr w:rsidR="00356C2E">
        <w:tc>
          <w:tcPr>
            <w:tcW w:w="850" w:type="dxa"/>
            <w:vMerge/>
          </w:tcPr>
          <w:p w:rsidR="00356C2E" w:rsidRDefault="00356C2E">
            <w:pPr>
              <w:pStyle w:val="ConsPlusNormal"/>
            </w:pPr>
          </w:p>
        </w:tc>
        <w:tc>
          <w:tcPr>
            <w:tcW w:w="3798" w:type="dxa"/>
          </w:tcPr>
          <w:p w:rsidR="00356C2E" w:rsidRDefault="00356C2E">
            <w:pPr>
              <w:pStyle w:val="ConsPlusNormal"/>
            </w:pPr>
          </w:p>
        </w:tc>
        <w:tc>
          <w:tcPr>
            <w:tcW w:w="3288" w:type="dxa"/>
          </w:tcPr>
          <w:p w:rsidR="00356C2E" w:rsidRDefault="00356C2E">
            <w:pPr>
              <w:pStyle w:val="ConsPlusNormal"/>
            </w:pPr>
            <w:r>
              <w:t>нет</w:t>
            </w:r>
          </w:p>
        </w:tc>
        <w:tc>
          <w:tcPr>
            <w:tcW w:w="1134" w:type="dxa"/>
          </w:tcPr>
          <w:p w:rsidR="00356C2E" w:rsidRDefault="00356C2E">
            <w:pPr>
              <w:pStyle w:val="ConsPlusNormal"/>
              <w:jc w:val="center"/>
            </w:pPr>
            <w:r>
              <w:t>0</w:t>
            </w:r>
          </w:p>
        </w:tc>
      </w:tr>
    </w:tbl>
    <w:p w:rsidR="00356C2E" w:rsidRDefault="00356C2E">
      <w:pPr>
        <w:pStyle w:val="ConsPlusNormal"/>
        <w:jc w:val="both"/>
      </w:pPr>
    </w:p>
    <w:p w:rsidR="00356C2E" w:rsidRDefault="00356C2E">
      <w:pPr>
        <w:pStyle w:val="ConsPlusNormal"/>
        <w:jc w:val="both"/>
      </w:pPr>
    </w:p>
    <w:p w:rsidR="00356C2E" w:rsidRDefault="00356C2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bookmarkEnd w:id="0"/>
    <w:p w:rsidR="004E4FAB" w:rsidRDefault="004E4FAB"/>
    <w:sectPr w:rsidR="004E4FAB" w:rsidSect="006928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C2E"/>
    <w:rsid w:val="00356C2E"/>
    <w:rsid w:val="004E4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56C2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356C2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356C2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356C2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356C2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356C2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356C2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356C2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56C2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356C2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356C2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356C2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356C2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356C2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356C2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356C2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038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220&amp;n=128994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220&amp;n=128994&amp;dst=100055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consultant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6038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6964</Words>
  <Characters>39695</Characters>
  <Application>Microsoft Office Word</Application>
  <DocSecurity>0</DocSecurity>
  <Lines>330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46566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Богомолова Татьяна Вячеславовна</dc:creator>
  <cp:lastModifiedBy>Богомолова Татьяна Вячеславовна</cp:lastModifiedBy>
  <cp:revision>1</cp:revision>
  <dcterms:created xsi:type="dcterms:W3CDTF">2024-01-17T07:00:00Z</dcterms:created>
  <dcterms:modified xsi:type="dcterms:W3CDTF">2024-01-17T07:01:00Z</dcterms:modified>
</cp:coreProperties>
</file>