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6C235" w14:textId="77777777" w:rsidR="00C47B26" w:rsidRPr="005A3943" w:rsidRDefault="00C47B26" w:rsidP="00C47B2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5A3943">
        <w:rPr>
          <w:b/>
          <w:bCs/>
          <w:sz w:val="28"/>
          <w:szCs w:val="28"/>
          <w:lang w:eastAsia="en-US"/>
        </w:rPr>
        <w:t>Обжалование решений уполномоченного</w:t>
      </w:r>
    </w:p>
    <w:p w14:paraId="77A5149C" w14:textId="77777777" w:rsidR="00C47B26" w:rsidRPr="005A3943" w:rsidRDefault="00C47B26" w:rsidP="00C47B2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5A3943">
        <w:rPr>
          <w:b/>
          <w:bCs/>
          <w:sz w:val="28"/>
          <w:szCs w:val="28"/>
          <w:lang w:eastAsia="en-US"/>
        </w:rPr>
        <w:t>органа, действий (бездействия) его должностных лиц</w:t>
      </w:r>
    </w:p>
    <w:p w14:paraId="1314AF11" w14:textId="77777777" w:rsidR="00C47B26" w:rsidRPr="005A3943" w:rsidRDefault="00C47B26" w:rsidP="00C47B2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5A3943">
        <w:rPr>
          <w:b/>
          <w:bCs/>
          <w:sz w:val="28"/>
          <w:szCs w:val="28"/>
          <w:lang w:eastAsia="en-US"/>
        </w:rPr>
        <w:t>при осуществлении муниципального контроля</w:t>
      </w:r>
    </w:p>
    <w:p w14:paraId="1B8CE589" w14:textId="77777777" w:rsidR="0026296F" w:rsidRPr="005A3943" w:rsidRDefault="0026296F" w:rsidP="00C47B26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74E81C1" w14:textId="77777777" w:rsidR="00C47B26" w:rsidRPr="005A3943" w:rsidRDefault="00C47B26" w:rsidP="00C47B2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943">
        <w:rPr>
          <w:rFonts w:ascii="Times New Roman" w:hAnsi="Times New Roman" w:cs="Times New Roman"/>
          <w:sz w:val="28"/>
          <w:szCs w:val="28"/>
        </w:rPr>
        <w:t>Контролируемое лицо при осуществлении государственного контроля (надзора) и муниципального контроля имеет право обжаловать действия (бездействие) должностных лиц контрольного (надзорного) органа, решения контрольного (надзорного) органа, повлекшие за собой нарушение прав контролируемых лиц при осуществлении государственного контроля (надзора), муниципального контроля, в досудебном и (или) судебном порядке в соответствии с законодательством Российской Федерации.</w:t>
      </w:r>
    </w:p>
    <w:p w14:paraId="69D47971" w14:textId="38592B8A" w:rsidR="00C47B26" w:rsidRPr="005A3943" w:rsidRDefault="00C47B26" w:rsidP="00C47B2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5A3943">
        <w:rPr>
          <w:sz w:val="28"/>
          <w:szCs w:val="28"/>
        </w:rPr>
        <w:t xml:space="preserve">В соответствии с частью 4 статьи 39 </w:t>
      </w:r>
      <w:r w:rsidRPr="005A3943">
        <w:rPr>
          <w:sz w:val="28"/>
          <w:szCs w:val="28"/>
          <w:lang w:eastAsia="en-US"/>
        </w:rPr>
        <w:t xml:space="preserve">Федерального закона </w:t>
      </w:r>
      <w:r w:rsidRPr="005A3943">
        <w:rPr>
          <w:sz w:val="28"/>
          <w:szCs w:val="28"/>
        </w:rPr>
        <w:t>от 31 июля 2020 года</w:t>
      </w:r>
      <w:r w:rsidRPr="005A3943">
        <w:rPr>
          <w:sz w:val="28"/>
          <w:szCs w:val="28"/>
          <w:lang w:eastAsia="en-US"/>
        </w:rPr>
        <w:t xml:space="preserve"> № 248-ФЗ «О государственном контроле (надзоре) и муниципальном контроле в Российской Федерации» </w:t>
      </w:r>
      <w:r w:rsidRPr="005A3943">
        <w:rPr>
          <w:sz w:val="28"/>
          <w:szCs w:val="28"/>
        </w:rPr>
        <w:t xml:space="preserve">досудебный порядок подачи жалоб при осуществлении муниципального контроля </w:t>
      </w:r>
      <w:r w:rsidR="0080708B" w:rsidRPr="0080708B">
        <w:rPr>
          <w:sz w:val="28"/>
          <w:szCs w:val="28"/>
        </w:rPr>
        <w:t>за сохранностью автомобильных дорог общего пользования местного значения в границах населенных пунктов   Добровского муниципального округа Липецкой области Российской Федерации</w:t>
      </w:r>
      <w:r w:rsidR="0080708B">
        <w:rPr>
          <w:sz w:val="28"/>
          <w:szCs w:val="28"/>
        </w:rPr>
        <w:t xml:space="preserve"> </w:t>
      </w:r>
      <w:r w:rsidRPr="005A3943">
        <w:rPr>
          <w:sz w:val="28"/>
          <w:szCs w:val="28"/>
          <w:lang w:val="x-none"/>
        </w:rPr>
        <w:t xml:space="preserve"> </w:t>
      </w:r>
      <w:r w:rsidR="0080708B">
        <w:rPr>
          <w:sz w:val="28"/>
          <w:szCs w:val="28"/>
        </w:rPr>
        <w:t xml:space="preserve"> </w:t>
      </w:r>
      <w:r w:rsidRPr="005A3943">
        <w:rPr>
          <w:sz w:val="28"/>
          <w:szCs w:val="28"/>
        </w:rPr>
        <w:t xml:space="preserve"> не применяется.</w:t>
      </w:r>
    </w:p>
    <w:sectPr w:rsidR="00C47B26" w:rsidRPr="005A3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000"/>
    <w:rsid w:val="00003217"/>
    <w:rsid w:val="0026296F"/>
    <w:rsid w:val="005A3943"/>
    <w:rsid w:val="005F15E4"/>
    <w:rsid w:val="006D03D9"/>
    <w:rsid w:val="0080708B"/>
    <w:rsid w:val="00A80061"/>
    <w:rsid w:val="00BC0000"/>
    <w:rsid w:val="00C47B26"/>
    <w:rsid w:val="00F4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7B07"/>
  <w15:chartTrackingRefBased/>
  <w15:docId w15:val="{B42AC547-FCE8-4F79-B62A-EBDB7A51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6296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Ярикова Наталия Александровна</cp:lastModifiedBy>
  <cp:revision>6</cp:revision>
  <dcterms:created xsi:type="dcterms:W3CDTF">2024-09-16T12:54:00Z</dcterms:created>
  <dcterms:modified xsi:type="dcterms:W3CDTF">2024-09-16T13:26:00Z</dcterms:modified>
</cp:coreProperties>
</file>