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23AA" w14:textId="77777777" w:rsidR="002D5E76" w:rsidRPr="00380E58" w:rsidRDefault="002D5E76" w:rsidP="002D5E7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 w:rsidRPr="00380E58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Общая информация</w:t>
      </w:r>
    </w:p>
    <w:p w14:paraId="425412D7" w14:textId="77777777" w:rsidR="002D5E76" w:rsidRPr="00380E58" w:rsidRDefault="002D5E76" w:rsidP="002D5E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639308" w14:textId="77777777" w:rsidR="00295AB8" w:rsidRPr="00380E58" w:rsidRDefault="002D5E76" w:rsidP="005D4F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06.10.2013 №</w:t>
      </w:r>
      <w:r w:rsidR="00295AB8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131-ФЗ «Об общих принципах организации местного самоуправления в Российской Федерации» </w:t>
      </w:r>
      <w:r w:rsidR="00295AB8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 местного самоуправления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субъектов Российской Федерации.</w:t>
      </w:r>
    </w:p>
    <w:p w14:paraId="3D0C53FA" w14:textId="20F1C797" w:rsidR="00295AB8" w:rsidRPr="00380E58" w:rsidRDefault="00295AB8" w:rsidP="001A53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Совета депутатов </w:t>
      </w:r>
      <w:r w:rsidR="002D35F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Добровского</w:t>
      </w: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Липецкой области Российской Федерации от 28.12.2023 № 119 утверждено Положение «О муниципальном контроле на автомобильном транспорте, городском наземном электрическом транспорте и в дорожном хозяйстве на территории </w:t>
      </w:r>
      <w:r w:rsidR="002D35F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Добровского</w:t>
      </w: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Липецкой области Российской Федерации» (далее - муниципальный контроль).</w:t>
      </w:r>
    </w:p>
    <w:p w14:paraId="1CFE6EE5" w14:textId="0F3DCDFD" w:rsidR="003B3335" w:rsidRPr="00380E58" w:rsidRDefault="00295AB8" w:rsidP="001A53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0E5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Муниципальный контроль</w:t>
      </w: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3335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</w:t>
      </w:r>
      <w:r w:rsidR="00AF0DCD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администрацией </w:t>
      </w:r>
      <w:r w:rsidR="002D35F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Добровского</w:t>
      </w:r>
      <w:r w:rsidR="00AF0DCD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Липецкой области Российской Федерации </w:t>
      </w:r>
      <w:r w:rsidR="005D4FA9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уполномоченный орган) </w:t>
      </w:r>
      <w:r w:rsidR="003B3335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профилактики нарушений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14:paraId="67F10F32" w14:textId="0D40C7E5" w:rsidR="00AF0DCD" w:rsidRPr="00380E58" w:rsidRDefault="00AF0DCD" w:rsidP="001A538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b/>
          <w:sz w:val="26"/>
          <w:szCs w:val="26"/>
        </w:rPr>
        <w:t>Предметом муниципального контроля</w:t>
      </w:r>
      <w:r w:rsidRPr="00380E58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r w:rsidR="002D35F5">
        <w:rPr>
          <w:rFonts w:ascii="Times New Roman" w:hAnsi="Times New Roman" w:cs="Times New Roman"/>
          <w:sz w:val="26"/>
          <w:szCs w:val="26"/>
        </w:rPr>
        <w:t>Добровского</w:t>
      </w:r>
      <w:r w:rsidR="005D4FA9" w:rsidRPr="00380E58">
        <w:rPr>
          <w:rFonts w:ascii="Times New Roman" w:hAnsi="Times New Roman" w:cs="Times New Roman"/>
          <w:sz w:val="26"/>
          <w:szCs w:val="26"/>
        </w:rPr>
        <w:t xml:space="preserve"> муниципального округа Липецкой области Российской Федерации</w:t>
      </w:r>
      <w:r w:rsidRPr="00380E58">
        <w:rPr>
          <w:rFonts w:ascii="Times New Roman" w:hAnsi="Times New Roman" w:cs="Times New Roman"/>
          <w:sz w:val="26"/>
          <w:szCs w:val="26"/>
        </w:rPr>
        <w:t xml:space="preserve">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Федеральным законом от 8 ноября 2007 года № 259-ФЗ «Устав автомобильного транспорта и городского наземного электрического транспорта»,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иными федеральными законами и нормативными правовыми актами Российской Федерации, законами и иными нормативными правовыми актами Липецкой области, международными договорами Российской Федерации, актами, составляющими право Евразийского экономического союза, в сфере автомобильного транспорта и городского наземного электрического транспорта, автомобильных дорог, дорожной деятельности в части сохранности автомобильных дорог общего пользования местного значения:</w:t>
      </w:r>
    </w:p>
    <w:p w14:paraId="25E0E05C" w14:textId="77777777" w:rsidR="00AF0DCD" w:rsidRPr="00380E58" w:rsidRDefault="00AF0DCD" w:rsidP="001A538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 w14:paraId="3F0BF22D" w14:textId="77777777" w:rsidR="00AF0DCD" w:rsidRPr="00380E58" w:rsidRDefault="00AF0DCD" w:rsidP="001A538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lastRenderedPageBreak/>
        <w:t>а) к эксплуатации объектов дорожного сервиса, размещенных в полосах отвода и (или) придорожных полосах автомобильных дорог общего пользования местного значения;</w:t>
      </w:r>
    </w:p>
    <w:p w14:paraId="4856907F" w14:textId="77777777" w:rsidR="00AF0DCD" w:rsidRPr="00380E58" w:rsidRDefault="00AF0DCD" w:rsidP="001A538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3BF24469" w14:textId="77777777" w:rsidR="00AF0DCD" w:rsidRPr="00380E58" w:rsidRDefault="00AF0DCD" w:rsidP="001A538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583735AD" w14:textId="77777777" w:rsidR="00AF0DCD" w:rsidRPr="00380E58" w:rsidRDefault="00AF0DCD" w:rsidP="001A538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b/>
          <w:sz w:val="26"/>
          <w:szCs w:val="26"/>
        </w:rPr>
        <w:t>Объектами муниципального контроля</w:t>
      </w:r>
      <w:r w:rsidRPr="00380E58">
        <w:rPr>
          <w:rFonts w:ascii="Times New Roman" w:hAnsi="Times New Roman" w:cs="Times New Roman"/>
          <w:sz w:val="26"/>
          <w:szCs w:val="26"/>
        </w:rPr>
        <w:t xml:space="preserve"> являются деятельность, действия (бездействие) контролируемых лиц, при которых должны соблюдаться обязательные требования в области автомобильного транспорта, городского наземного электрического транспорта и в дорожном хозяйстве, а также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объекты, используемые в области автомобильного транспорта, городского наземного электрического транспорта и в дорожном хозяйстве.</w:t>
      </w:r>
    </w:p>
    <w:p w14:paraId="59131D44" w14:textId="77777777" w:rsidR="003B3335" w:rsidRPr="00380E58" w:rsidRDefault="005D4FA9" w:rsidP="001A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применяется.</w:t>
      </w:r>
    </w:p>
    <w:p w14:paraId="4D56975D" w14:textId="77777777" w:rsidR="001A538E" w:rsidRPr="00380E58" w:rsidRDefault="001A538E" w:rsidP="001A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14:paraId="0DF9A693" w14:textId="77777777" w:rsidR="001A538E" w:rsidRPr="00380E58" w:rsidRDefault="001A538E" w:rsidP="001A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t>1) информирование;</w:t>
      </w:r>
    </w:p>
    <w:p w14:paraId="3D781C6F" w14:textId="77777777" w:rsidR="001A538E" w:rsidRPr="00380E58" w:rsidRDefault="001A538E" w:rsidP="001A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t>2) обобщение правоприменительной практики;</w:t>
      </w:r>
    </w:p>
    <w:p w14:paraId="43E7AFA8" w14:textId="77777777" w:rsidR="001A538E" w:rsidRPr="00380E58" w:rsidRDefault="001A538E" w:rsidP="001A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sz w:val="26"/>
          <w:szCs w:val="26"/>
        </w:rPr>
        <w:t>3) консультирование;</w:t>
      </w:r>
    </w:p>
    <w:p w14:paraId="2A4A9800" w14:textId="77777777" w:rsidR="001A538E" w:rsidRPr="00380E58" w:rsidRDefault="001A538E" w:rsidP="001A53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0E58">
        <w:rPr>
          <w:rFonts w:ascii="Times New Roman" w:hAnsi="Times New Roman" w:cs="Times New Roman"/>
          <w:sz w:val="26"/>
          <w:szCs w:val="26"/>
        </w:rPr>
        <w:t>4) объявление предостережения.</w:t>
      </w:r>
    </w:p>
    <w:p w14:paraId="0AB5F4EC" w14:textId="2B38122C" w:rsidR="00527126" w:rsidRPr="00380E58" w:rsidRDefault="00527126" w:rsidP="001A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hAnsi="Times New Roman" w:cs="Times New Roman"/>
          <w:b/>
          <w:sz w:val="26"/>
          <w:szCs w:val="26"/>
        </w:rPr>
        <w:t>Консультирование</w:t>
      </w:r>
      <w:r w:rsidRPr="00380E58">
        <w:rPr>
          <w:rFonts w:ascii="Times New Roman" w:hAnsi="Times New Roman" w:cs="Times New Roman"/>
          <w:sz w:val="26"/>
          <w:szCs w:val="26"/>
        </w:rPr>
        <w:t xml:space="preserve"> по вопросам муниципального </w:t>
      </w:r>
      <w:r w:rsidR="001A538E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контроля на автомобильном транспорте, городском наземном электрическом транспорте и в дорожном хозяйстве на территории </w:t>
      </w:r>
      <w:r w:rsidR="002D35F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Добровского</w:t>
      </w:r>
      <w:r w:rsidR="001A538E"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538E" w:rsidRPr="00380E58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380E58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="001A538E" w:rsidRPr="00380E58">
        <w:rPr>
          <w:rFonts w:ascii="Times New Roman" w:hAnsi="Times New Roman" w:cs="Times New Roman"/>
          <w:sz w:val="26"/>
          <w:szCs w:val="26"/>
        </w:rPr>
        <w:t>ся должностным лицом, наделенным полномочиями по осуществлению муниципального контроля от имени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  <w:r w:rsidRPr="00380E58">
        <w:rPr>
          <w:rFonts w:ascii="Times New Roman" w:hAnsi="Times New Roman" w:cs="Times New Roman"/>
          <w:sz w:val="26"/>
          <w:szCs w:val="26"/>
        </w:rPr>
        <w:t xml:space="preserve"> Консультирование осуществляется без взимания платы.</w:t>
      </w:r>
    </w:p>
    <w:p w14:paraId="0181A8B4" w14:textId="7E075212" w:rsidR="00295AB8" w:rsidRPr="00380E58" w:rsidRDefault="00295AB8" w:rsidP="001A53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0E58">
        <w:rPr>
          <w:rFonts w:ascii="Times New Roman" w:hAnsi="Times New Roman" w:cs="Times New Roman"/>
          <w:sz w:val="26"/>
          <w:szCs w:val="26"/>
        </w:rPr>
        <w:t xml:space="preserve">Контрольный </w:t>
      </w:r>
      <w:r w:rsidR="00B259C2" w:rsidRPr="00380E58">
        <w:rPr>
          <w:rFonts w:ascii="Times New Roman" w:hAnsi="Times New Roman" w:cs="Times New Roman"/>
          <w:sz w:val="26"/>
          <w:szCs w:val="26"/>
        </w:rPr>
        <w:t xml:space="preserve">(уполномоченный) </w:t>
      </w:r>
      <w:r w:rsidRPr="00380E58">
        <w:rPr>
          <w:rFonts w:ascii="Times New Roman" w:hAnsi="Times New Roman" w:cs="Times New Roman"/>
          <w:sz w:val="26"/>
          <w:szCs w:val="26"/>
        </w:rPr>
        <w:t xml:space="preserve">орган расположен по адресу: Российская Федерация, Липецкая область, </w:t>
      </w:r>
      <w:r w:rsidR="002D35F5">
        <w:rPr>
          <w:rFonts w:ascii="Times New Roman" w:hAnsi="Times New Roman" w:cs="Times New Roman"/>
          <w:sz w:val="26"/>
          <w:szCs w:val="26"/>
        </w:rPr>
        <w:t>Добровский округ</w:t>
      </w:r>
      <w:r w:rsidRPr="00380E58">
        <w:rPr>
          <w:rFonts w:ascii="Times New Roman" w:hAnsi="Times New Roman" w:cs="Times New Roman"/>
          <w:sz w:val="26"/>
          <w:szCs w:val="26"/>
        </w:rPr>
        <w:t xml:space="preserve"> с. </w:t>
      </w:r>
      <w:r w:rsidR="002D35F5">
        <w:rPr>
          <w:rFonts w:ascii="Times New Roman" w:hAnsi="Times New Roman" w:cs="Times New Roman"/>
          <w:sz w:val="26"/>
          <w:szCs w:val="26"/>
        </w:rPr>
        <w:t>Добро</w:t>
      </w:r>
      <w:r w:rsidR="0067533B">
        <w:rPr>
          <w:rFonts w:ascii="Times New Roman" w:hAnsi="Times New Roman" w:cs="Times New Roman"/>
          <w:sz w:val="26"/>
          <w:szCs w:val="26"/>
        </w:rPr>
        <w:t>е</w:t>
      </w:r>
      <w:r w:rsidR="002D35F5">
        <w:rPr>
          <w:rFonts w:ascii="Times New Roman" w:hAnsi="Times New Roman" w:cs="Times New Roman"/>
          <w:sz w:val="26"/>
          <w:szCs w:val="26"/>
        </w:rPr>
        <w:t>, пл. Октябрьская, д. 9</w:t>
      </w: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5183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>д. 25, контактный телефон: 8 (474-</w:t>
      </w:r>
      <w:r w:rsidR="002D35F5">
        <w:rPr>
          <w:rFonts w:ascii="Times New Roman" w:eastAsia="Times New Roman" w:hAnsi="Times New Roman" w:cs="Times New Roman"/>
          <w:sz w:val="26"/>
          <w:szCs w:val="26"/>
          <w:lang w:eastAsia="ru-RU"/>
        </w:rPr>
        <w:t>63</w:t>
      </w: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>) 2-</w:t>
      </w:r>
      <w:r w:rsidR="002D35F5">
        <w:rPr>
          <w:rFonts w:ascii="Times New Roman" w:eastAsia="Times New Roman" w:hAnsi="Times New Roman" w:cs="Times New Roman"/>
          <w:sz w:val="26"/>
          <w:szCs w:val="26"/>
          <w:lang w:eastAsia="ru-RU"/>
        </w:rPr>
        <w:t>26-81</w:t>
      </w: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адрес электронной почты: </w:t>
      </w:r>
      <w:r w:rsidR="0067533B">
        <w:t xml:space="preserve"> </w:t>
      </w:r>
      <w:r w:rsidR="0067533B" w:rsidRPr="0067533B">
        <w:drawing>
          <wp:inline distT="0" distB="0" distL="0" distR="0" wp14:anchorId="3EF8B20F" wp14:editId="217ECDE1">
            <wp:extent cx="5940425" cy="238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19FE2" w14:textId="77777777" w:rsidR="00FD7D4C" w:rsidRPr="00380E58" w:rsidRDefault="00295AB8" w:rsidP="001A53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80E5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Режим работы: понедельник-пятница, с 08.00 час. до 17.00 час, обеденный перерыв – с 12.00 час. до 13.00 час.</w:t>
      </w:r>
    </w:p>
    <w:sectPr w:rsidR="00FD7D4C" w:rsidRPr="00380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90B"/>
    <w:rsid w:val="00003217"/>
    <w:rsid w:val="00145962"/>
    <w:rsid w:val="001A538E"/>
    <w:rsid w:val="00295AB8"/>
    <w:rsid w:val="002D35F5"/>
    <w:rsid w:val="002D5E76"/>
    <w:rsid w:val="00380E58"/>
    <w:rsid w:val="003B3335"/>
    <w:rsid w:val="00527126"/>
    <w:rsid w:val="005D4FA9"/>
    <w:rsid w:val="0067533B"/>
    <w:rsid w:val="007C48D5"/>
    <w:rsid w:val="0095183C"/>
    <w:rsid w:val="00A80061"/>
    <w:rsid w:val="00AF0DCD"/>
    <w:rsid w:val="00B259C2"/>
    <w:rsid w:val="00CE690B"/>
    <w:rsid w:val="00DC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AF41"/>
  <w15:chartTrackingRefBased/>
  <w15:docId w15:val="{85F8CBB1-1DD5-4196-ABB6-D40D3755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5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D5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95AB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295AB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4">
    <w:name w:val="Strong"/>
    <w:basedOn w:val="a0"/>
    <w:uiPriority w:val="22"/>
    <w:qFormat/>
    <w:rsid w:val="00295AB8"/>
    <w:rPr>
      <w:b/>
      <w:bCs/>
    </w:rPr>
  </w:style>
  <w:style w:type="character" w:styleId="a5">
    <w:name w:val="Hyperlink"/>
    <w:basedOn w:val="a0"/>
    <w:uiPriority w:val="99"/>
    <w:unhideWhenUsed/>
    <w:rsid w:val="00295A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8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63044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47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Ярикова Наталия Александровна</cp:lastModifiedBy>
  <cp:revision>4</cp:revision>
  <dcterms:created xsi:type="dcterms:W3CDTF">2024-09-16T12:53:00Z</dcterms:created>
  <dcterms:modified xsi:type="dcterms:W3CDTF">2024-09-16T13:16:00Z</dcterms:modified>
</cp:coreProperties>
</file>