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06" w:type="dxa"/>
        <w:tblInd w:w="108" w:type="dxa"/>
        <w:tblLook w:val="04A0" w:firstRow="1" w:lastRow="0" w:firstColumn="1" w:lastColumn="0" w:noHBand="0" w:noVBand="1"/>
      </w:tblPr>
      <w:tblGrid>
        <w:gridCol w:w="540"/>
        <w:gridCol w:w="6992"/>
        <w:gridCol w:w="1647"/>
        <w:gridCol w:w="1453"/>
        <w:gridCol w:w="1371"/>
        <w:gridCol w:w="1464"/>
        <w:gridCol w:w="1372"/>
        <w:gridCol w:w="8"/>
        <w:gridCol w:w="59"/>
      </w:tblGrid>
      <w:tr w:rsidR="001D111A" w:rsidRPr="00C52DDE" w14:paraId="75101A32" w14:textId="77777777" w:rsidTr="00F724BC">
        <w:trPr>
          <w:trHeight w:val="300"/>
        </w:trPr>
        <w:tc>
          <w:tcPr>
            <w:tcW w:w="149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F53E" w14:textId="357A485B" w:rsidR="001D111A" w:rsidRPr="00C52DDE" w:rsidRDefault="001D111A" w:rsidP="001D1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00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D111A" w:rsidRPr="00C52DDE" w14:paraId="2D7EEA43" w14:textId="77777777" w:rsidTr="00F724BC">
        <w:trPr>
          <w:trHeight w:val="300"/>
        </w:trPr>
        <w:tc>
          <w:tcPr>
            <w:tcW w:w="14906" w:type="dxa"/>
            <w:gridSpan w:val="9"/>
            <w:noWrap/>
            <w:vAlign w:val="bottom"/>
            <w:hideMark/>
          </w:tcPr>
          <w:p w14:paraId="05C9E5BB" w14:textId="7903EBA3" w:rsidR="001D111A" w:rsidRPr="00C52DDE" w:rsidRDefault="001D111A" w:rsidP="001D1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 Добровского</w:t>
            </w:r>
          </w:p>
        </w:tc>
      </w:tr>
      <w:tr w:rsidR="001D111A" w:rsidRPr="00C52DDE" w14:paraId="56544A88" w14:textId="77777777" w:rsidTr="00F724BC">
        <w:trPr>
          <w:trHeight w:val="300"/>
        </w:trPr>
        <w:tc>
          <w:tcPr>
            <w:tcW w:w="14906" w:type="dxa"/>
            <w:gridSpan w:val="9"/>
            <w:noWrap/>
            <w:vAlign w:val="bottom"/>
            <w:hideMark/>
          </w:tcPr>
          <w:p w14:paraId="78EDD012" w14:textId="42A14030" w:rsidR="001D111A" w:rsidRPr="00C52DDE" w:rsidRDefault="001D111A" w:rsidP="001D1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муниципального округа Липецкой области</w:t>
            </w:r>
          </w:p>
        </w:tc>
      </w:tr>
      <w:tr w:rsidR="001D111A" w:rsidRPr="00C52DDE" w14:paraId="21A31E8E" w14:textId="77777777" w:rsidTr="00F724BC">
        <w:trPr>
          <w:trHeight w:val="300"/>
        </w:trPr>
        <w:tc>
          <w:tcPr>
            <w:tcW w:w="149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3751" w14:textId="6F07C4CB" w:rsidR="001D111A" w:rsidRPr="00C52DDE" w:rsidRDefault="001D111A" w:rsidP="001D11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6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EB6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25.04.</w:t>
            </w:r>
            <w:r w:rsidRPr="00CF6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CF6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EB6E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C52DDE" w:rsidRPr="00C52DDE" w14:paraId="3D62CC23" w14:textId="77777777" w:rsidTr="00F724BC">
        <w:trPr>
          <w:trHeight w:val="210"/>
        </w:trPr>
        <w:tc>
          <w:tcPr>
            <w:tcW w:w="149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F871" w14:textId="77777777" w:rsidR="00C52DDE" w:rsidRPr="00C52DDE" w:rsidRDefault="00C52DDE" w:rsidP="00C52D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24BC" w:rsidRPr="00F724BC" w14:paraId="2241EDFA" w14:textId="77777777" w:rsidTr="00F724BC">
        <w:trPr>
          <w:gridAfter w:val="1"/>
          <w:wAfter w:w="59" w:type="dxa"/>
          <w:trHeight w:val="375"/>
        </w:trPr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E617" w14:textId="4CBF5E13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реализации муниципальной программы </w:t>
            </w:r>
          </w:p>
        </w:tc>
      </w:tr>
      <w:tr w:rsidR="00F724BC" w:rsidRPr="00F724BC" w14:paraId="578DDB23" w14:textId="77777777" w:rsidTr="00F724BC">
        <w:trPr>
          <w:gridAfter w:val="1"/>
          <w:wAfter w:w="59" w:type="dxa"/>
          <w:trHeight w:val="375"/>
        </w:trPr>
        <w:tc>
          <w:tcPr>
            <w:tcW w:w="14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5FC5" w14:textId="18159ADB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экономики Добровского муниципального округа Липецкой области на 2024-2026 годы»</w:t>
            </w:r>
          </w:p>
        </w:tc>
      </w:tr>
      <w:tr w:rsidR="00F724BC" w:rsidRPr="00F724BC" w14:paraId="7F4BF922" w14:textId="77777777" w:rsidTr="003C784A">
        <w:trPr>
          <w:gridAfter w:val="1"/>
          <w:wAfter w:w="59" w:type="dxa"/>
          <w:trHeight w:val="375"/>
        </w:trPr>
        <w:tc>
          <w:tcPr>
            <w:tcW w:w="148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CADFF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всех источников</w:t>
            </w:r>
          </w:p>
        </w:tc>
      </w:tr>
      <w:tr w:rsidR="00F724BC" w:rsidRPr="00F724BC" w14:paraId="3FD3626A" w14:textId="77777777" w:rsidTr="003C784A">
        <w:trPr>
          <w:gridAfter w:val="1"/>
          <w:wAfter w:w="59" w:type="dxa"/>
          <w:trHeight w:val="12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83F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62E2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753B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3F76" w14:textId="39987CC5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(руб.)</w:t>
            </w:r>
          </w:p>
        </w:tc>
      </w:tr>
      <w:tr w:rsidR="00F724BC" w:rsidRPr="00F724BC" w14:paraId="04CFEA54" w14:textId="77777777" w:rsidTr="003C784A">
        <w:trPr>
          <w:gridAfter w:val="2"/>
          <w:wAfter w:w="67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6077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748D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E4FD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BEB6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2F2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89C5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1BCA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F724BC" w:rsidRPr="00F724BC" w14:paraId="2BC200C9" w14:textId="77777777" w:rsidTr="003C784A">
        <w:trPr>
          <w:gridAfter w:val="2"/>
          <w:wAfter w:w="67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591B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2A51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202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FB0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C4A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93C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2F1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724BC" w:rsidRPr="00F724BC" w14:paraId="30C1C99B" w14:textId="77777777" w:rsidTr="003C784A">
        <w:trPr>
          <w:gridAfter w:val="2"/>
          <w:wAfter w:w="67" w:type="dxa"/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F5C9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06E5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экономики Добровского муниципального округа Липецкой области на 2024-2026 годы"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36818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1F96" w14:textId="64EACFDC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78328782,40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802E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31841743,84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3183" w14:textId="5A7493FF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23259473,81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4F66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23227564,75</w:t>
            </w:r>
          </w:p>
        </w:tc>
      </w:tr>
      <w:tr w:rsidR="00F724BC" w:rsidRPr="00F724BC" w14:paraId="20882A79" w14:textId="77777777" w:rsidTr="003C784A">
        <w:trPr>
          <w:gridAfter w:val="2"/>
          <w:wAfter w:w="67" w:type="dxa"/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1913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B89C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CEFD2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192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4959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E24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9CE1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724BC" w:rsidRPr="00F724BC" w14:paraId="6E3A4F6C" w14:textId="77777777" w:rsidTr="003C784A">
        <w:trPr>
          <w:gridAfter w:val="2"/>
          <w:wAfter w:w="67" w:type="dxa"/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296B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AFF4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A2BC9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9982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8080963,21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3E1BF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7109924,65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4E3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501473,81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F75B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469564,75</w:t>
            </w:r>
          </w:p>
        </w:tc>
      </w:tr>
      <w:tr w:rsidR="00F724BC" w:rsidRPr="00F724BC" w14:paraId="0AB9D898" w14:textId="77777777" w:rsidTr="003C784A">
        <w:trPr>
          <w:gridAfter w:val="2"/>
          <w:wAfter w:w="67" w:type="dxa"/>
          <w:trHeight w:val="8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DB9E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2021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862C2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A556" w14:textId="5A6B7F34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70247819,19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AD8E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24731819,19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0E36" w14:textId="7D127A13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22758000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D721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22758000,00</w:t>
            </w:r>
          </w:p>
        </w:tc>
      </w:tr>
      <w:tr w:rsidR="00F724BC" w:rsidRPr="00F724BC" w14:paraId="5E79422A" w14:textId="77777777" w:rsidTr="003C784A">
        <w:trPr>
          <w:gridAfter w:val="2"/>
          <w:wAfter w:w="67" w:type="dxa"/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FD43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B61B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CD738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35AA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AF0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359A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316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724BC" w:rsidRPr="00F724BC" w14:paraId="4AF7BC5E" w14:textId="77777777" w:rsidTr="003C784A">
        <w:trPr>
          <w:gridAfter w:val="2"/>
          <w:wAfter w:w="67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27D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224A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 "</w:t>
            </w:r>
            <w:proofErr w:type="gramEnd"/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 малого и среднего  предпринимательства в Добровском муниципальном округе на 2024-2026 годы "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3D1C9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E6AF" w14:textId="5FD11E39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76960558,66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992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31217023,75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FF68" w14:textId="78087A7B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22871449,81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0B22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22872085,10</w:t>
            </w:r>
          </w:p>
        </w:tc>
      </w:tr>
      <w:tr w:rsidR="00F724BC" w:rsidRPr="00F724BC" w14:paraId="7C5FE6B5" w14:textId="77777777" w:rsidTr="003C784A">
        <w:trPr>
          <w:gridAfter w:val="2"/>
          <w:wAfter w:w="67" w:type="dxa"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31A7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936E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FD2E8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D02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E851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535A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7B1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724BC" w:rsidRPr="00F724BC" w14:paraId="3F964B9F" w14:textId="77777777" w:rsidTr="003C784A">
        <w:trPr>
          <w:gridAfter w:val="2"/>
          <w:wAfter w:w="67" w:type="dxa"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9C0D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6095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B275E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2913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7037739,47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9546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6810204,56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49F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113449,81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50AA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114085,10</w:t>
            </w:r>
          </w:p>
        </w:tc>
      </w:tr>
      <w:tr w:rsidR="00F724BC" w:rsidRPr="00F724BC" w14:paraId="02BA4059" w14:textId="77777777" w:rsidTr="003C784A">
        <w:trPr>
          <w:gridAfter w:val="2"/>
          <w:wAfter w:w="67" w:type="dxa"/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DFA4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57FE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A374B4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F787" w14:textId="25DD09C1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699</w:t>
            </w:r>
            <w:r w:rsidR="00D7177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2819,19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E39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24406819,19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E0C2" w14:textId="04F8AAE6" w:rsidR="00F724BC" w:rsidRPr="00F724BC" w:rsidRDefault="00D7177A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22758000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689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22758000,00</w:t>
            </w:r>
          </w:p>
        </w:tc>
      </w:tr>
      <w:tr w:rsidR="00F724BC" w:rsidRPr="00F724BC" w14:paraId="1CE3B518" w14:textId="77777777" w:rsidTr="003C784A">
        <w:trPr>
          <w:gridAfter w:val="2"/>
          <w:wAfter w:w="67" w:type="dxa"/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3654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7FD80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4DED6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683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1A32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9F39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03E2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724BC" w:rsidRPr="00F724BC" w14:paraId="1B8291BE" w14:textId="77777777" w:rsidTr="003C784A">
        <w:trPr>
          <w:gridAfter w:val="2"/>
          <w:wAfter w:w="67" w:type="dxa"/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11D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40D2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1 задачи 1 подпрограммы 1 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затрат.                                                                     Финансирование части затрат произведится по следующим направлениям деятельности:                                                                                                                        1) обслуживание расчетного счета в банках;                                     </w:t>
            </w:r>
            <w:r w:rsidRPr="00F724BC">
              <w:rPr>
                <w:rFonts w:ascii="Times New Roman" w:eastAsia="Times New Roman" w:hAnsi="Times New Roman"/>
                <w:lang w:eastAsia="ru-RU"/>
              </w:rPr>
              <w:br/>
              <w:t xml:space="preserve">2) уплата членских взносов в межрегиональную ассоциацию сельскохозяйственных кредитных потребительских кооперативов «Единство»;                                              </w:t>
            </w:r>
            <w:r w:rsidRPr="00F724BC">
              <w:rPr>
                <w:rFonts w:ascii="Times New Roman" w:eastAsia="Times New Roman" w:hAnsi="Times New Roman"/>
                <w:lang w:eastAsia="ru-RU"/>
              </w:rPr>
              <w:br/>
              <w:t xml:space="preserve">3) обеспечение электронного документооборота по предоставлению отчетности в Банк России в части обслуживания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кооперативах;        </w:t>
            </w:r>
            <w:r w:rsidRPr="00F724BC">
              <w:rPr>
                <w:rFonts w:ascii="Times New Roman" w:eastAsia="Times New Roman" w:hAnsi="Times New Roman"/>
                <w:lang w:eastAsia="ru-RU"/>
              </w:rPr>
              <w:br/>
              <w:t xml:space="preserve"> 4) формирование собственных средств сельскохозяйственных кредитных потребительских кооперативов, за исключением СКПК второго и последующих уровней, с целью пополнения фонда финансовой взаимопомощи для поддержки сельскохозяйственной деятельности граждан, ведущих сельское хозяйство                                                                                                                            5) уплата членских взносов в Ревизионный союз сельскохозяйственных кооперативов </w:t>
            </w:r>
            <w:r w:rsidRPr="00F724BC">
              <w:rPr>
                <w:rFonts w:ascii="Times New Roman" w:eastAsia="Times New Roman" w:hAnsi="Times New Roman"/>
                <w:lang w:eastAsia="ru-RU"/>
              </w:rPr>
              <w:br/>
              <w:t>6)  расходы на отправку отчетности в налоговые органы, государственные бюджетные и внебюджетные фонды по телекоммуникационным каналам связи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7785A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FA26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592939,47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5B66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365404,56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187E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113449,81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7BB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114085,10</w:t>
            </w:r>
          </w:p>
        </w:tc>
      </w:tr>
      <w:tr w:rsidR="00F724BC" w:rsidRPr="00F724BC" w14:paraId="2525C3BF" w14:textId="77777777" w:rsidTr="003C784A">
        <w:trPr>
          <w:gridAfter w:val="2"/>
          <w:wAfter w:w="67" w:type="dxa"/>
          <w:trHeight w:val="9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E87B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BB4F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A8CA7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E365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75EE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F5F1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E729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0E7A482A" w14:textId="77777777" w:rsidTr="003C784A">
        <w:trPr>
          <w:gridAfter w:val="2"/>
          <w:wAfter w:w="67" w:type="dxa"/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448A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6EB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6D579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3D1A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342939,47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E67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115404,56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0D4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113449,81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E5D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114085,10</w:t>
            </w:r>
          </w:p>
        </w:tc>
      </w:tr>
      <w:tr w:rsidR="00F724BC" w:rsidRPr="00F724BC" w14:paraId="179DA14A" w14:textId="77777777" w:rsidTr="003C784A">
        <w:trPr>
          <w:gridAfter w:val="2"/>
          <w:wAfter w:w="67" w:type="dxa"/>
          <w:trHeight w:val="12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2072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56D6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C03AB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8C3D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250000,00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E73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250000,00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ECE9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83A1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32413D31" w14:textId="77777777" w:rsidTr="00613EE0">
        <w:trPr>
          <w:gridAfter w:val="2"/>
          <w:wAfter w:w="67" w:type="dxa"/>
          <w:trHeight w:val="25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59A5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C68B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56D6E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F1E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DAD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5A59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E5EA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4768D3EE" w14:textId="77777777" w:rsidTr="00613EE0">
        <w:trPr>
          <w:gridAfter w:val="2"/>
          <w:wAfter w:w="67" w:type="dxa"/>
          <w:trHeight w:val="4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4BF5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B09A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lang w:eastAsia="ru-RU"/>
              </w:rPr>
              <w:t xml:space="preserve">Основное </w:t>
            </w:r>
            <w:proofErr w:type="gramStart"/>
            <w:r w:rsidRPr="00F724BC">
              <w:rPr>
                <w:rFonts w:ascii="Times New Roman" w:eastAsia="Times New Roman" w:hAnsi="Times New Roman"/>
                <w:lang w:eastAsia="ru-RU"/>
              </w:rPr>
              <w:t>мероприятие  2</w:t>
            </w:r>
            <w:proofErr w:type="gramEnd"/>
            <w:r w:rsidRPr="00F724BC">
              <w:rPr>
                <w:rFonts w:ascii="Times New Roman" w:eastAsia="Times New Roman" w:hAnsi="Times New Roman"/>
                <w:lang w:eastAsia="ru-RU"/>
              </w:rPr>
              <w:t xml:space="preserve"> задачи  2 подпрограммы 1  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грамотности.                                                                                                                                     Финансирование проведения, участия в обучающих семинарах, совещаниях, конкурсах, конференциях, областных и муниципальных праздничных </w:t>
            </w:r>
            <w:proofErr w:type="gramStart"/>
            <w:r w:rsidRPr="00F724BC">
              <w:rPr>
                <w:rFonts w:ascii="Times New Roman" w:eastAsia="Times New Roman" w:hAnsi="Times New Roman"/>
                <w:lang w:eastAsia="ru-RU"/>
              </w:rPr>
              <w:t>мероприятиях  (</w:t>
            </w:r>
            <w:proofErr w:type="gramEnd"/>
            <w:r w:rsidRPr="00F724BC">
              <w:rPr>
                <w:rFonts w:ascii="Times New Roman" w:eastAsia="Times New Roman" w:hAnsi="Times New Roman"/>
                <w:lang w:eastAsia="ru-RU"/>
              </w:rPr>
              <w:t>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6B913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B91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100000,00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6645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100000,00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152B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03FD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618F1176" w14:textId="77777777" w:rsidTr="00613EE0">
        <w:trPr>
          <w:gridAfter w:val="2"/>
          <w:wAfter w:w="67" w:type="dxa"/>
          <w:trHeight w:val="5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3531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6994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EFEE6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596DE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B045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170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C70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33218CAD" w14:textId="77777777" w:rsidTr="00613EE0">
        <w:trPr>
          <w:gridAfter w:val="2"/>
          <w:wAfter w:w="67" w:type="dxa"/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C55E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8E66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8C46E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A6F3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57CD6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FF4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F37B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690AFB61" w14:textId="77777777" w:rsidTr="003C784A">
        <w:trPr>
          <w:gridAfter w:val="2"/>
          <w:wAfter w:w="67" w:type="dxa"/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9E45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733E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3D184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6D1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100000,00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4D9E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100000,00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0667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A251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18D69024" w14:textId="77777777" w:rsidTr="00613EE0">
        <w:trPr>
          <w:gridAfter w:val="2"/>
          <w:wAfter w:w="67" w:type="dxa"/>
          <w:trHeight w:val="7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B60A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9CDC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C8E18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1752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6E2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1549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D65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32C6CF35" w14:textId="77777777" w:rsidTr="003C784A">
        <w:trPr>
          <w:gridAfter w:val="2"/>
          <w:wAfter w:w="67" w:type="dxa"/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61F5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ECA3" w14:textId="3621CD5B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3 задачи 3 подпрограммы 1 </w:t>
            </w:r>
            <w:r w:rsidR="0012330B" w:rsidRPr="0012330B">
              <w:rPr>
                <w:rFonts w:ascii="Times New Roman" w:eastAsia="Times New Roman" w:hAnsi="Times New Roman"/>
                <w:lang w:eastAsia="ru-RU"/>
              </w:rPr>
              <w:t>Обеспечение доступности услуг пассажирского транспорта для жителей муниципального округа.  Обеспечение мероприятий, связанных с выполнением закупок товаров, работ и услуг, направленных на осуществление регулярных перевозок пассажиров по муниципальным маршрутам по регулируемым тарифам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1423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645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69572819,19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77E2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24056819,19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F2DE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22758000,00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F95A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22758000,00</w:t>
            </w:r>
          </w:p>
        </w:tc>
      </w:tr>
      <w:tr w:rsidR="00F724BC" w:rsidRPr="00F724BC" w14:paraId="1C3559AE" w14:textId="77777777" w:rsidTr="00613EE0">
        <w:trPr>
          <w:gridAfter w:val="2"/>
          <w:wAfter w:w="67" w:type="dxa"/>
          <w:trHeight w:val="57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F21C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C516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9735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D1A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CD4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20032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3FE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0F33B416" w14:textId="77777777" w:rsidTr="00613EE0">
        <w:trPr>
          <w:gridAfter w:val="2"/>
          <w:wAfter w:w="67" w:type="dxa"/>
          <w:trHeight w:val="4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31DE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DA55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A9B3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020F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BE9D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334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EA2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087F8F7C" w14:textId="77777777" w:rsidTr="00613EE0">
        <w:trPr>
          <w:gridAfter w:val="2"/>
          <w:wAfter w:w="67" w:type="dxa"/>
          <w:trHeight w:val="6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6245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C656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39FD7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E9B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69572819,19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D55C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24056819,19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FC9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22758000,00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A3C7F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22758000,00</w:t>
            </w:r>
          </w:p>
        </w:tc>
      </w:tr>
      <w:tr w:rsidR="00F724BC" w:rsidRPr="00F724BC" w14:paraId="075AC6F0" w14:textId="77777777" w:rsidTr="00613EE0">
        <w:trPr>
          <w:gridAfter w:val="2"/>
          <w:wAfter w:w="67" w:type="dxa"/>
          <w:trHeight w:val="76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3621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5EAA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6EF6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869F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3E8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A6C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AD36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2BDC098D" w14:textId="77777777" w:rsidTr="003C784A">
        <w:trPr>
          <w:gridAfter w:val="2"/>
          <w:wAfter w:w="67" w:type="dxa"/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A241" w14:textId="64CAF478" w:rsidR="00F724BC" w:rsidRPr="00F724BC" w:rsidRDefault="00EE2E50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72E0" w14:textId="22E242C9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4 задачи 3 подпрограммы 1 </w:t>
            </w:r>
            <w:r w:rsidR="00A55CE9" w:rsidRPr="00A55CE9">
              <w:rPr>
                <w:rFonts w:ascii="Times New Roman" w:eastAsia="Times New Roman" w:hAnsi="Times New Roman"/>
                <w:lang w:eastAsia="ru-RU"/>
              </w:rPr>
              <w:t xml:space="preserve">Приобретение подвижного состава пассажирского транспорта общего пользования в рамках специальных казначейских кредитов. Обеспечение мероприятий, связанных с выполнением закупок подвижного состава пассажирского транспорта общего пользования за счет иного межбюджетного трансферта, имеющего целевое назначение, из областного бюджета за счет средств специального казначейского кредита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DE5B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120DF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6694800,00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06B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6694800,00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967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047D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03EE2CDF" w14:textId="77777777" w:rsidTr="00613EE0">
        <w:trPr>
          <w:gridAfter w:val="2"/>
          <w:wAfter w:w="67" w:type="dxa"/>
          <w:trHeight w:val="6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2D68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B7B0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AAA9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F96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90E2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F01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66359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05BEBFBD" w14:textId="77777777" w:rsidTr="00613EE0">
        <w:trPr>
          <w:gridAfter w:val="2"/>
          <w:wAfter w:w="67" w:type="dxa"/>
          <w:trHeight w:val="5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0AD3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3A1D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2EDF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EDAA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6694800,00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65A1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6694800,00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A749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4E2D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3BC57BD6" w14:textId="77777777" w:rsidTr="00613EE0">
        <w:trPr>
          <w:gridAfter w:val="2"/>
          <w:wAfter w:w="67" w:type="dxa"/>
          <w:trHeight w:val="8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604C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04A5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C2141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C05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6C1B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03C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C29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18D45A5E" w14:textId="77777777" w:rsidTr="003C784A">
        <w:trPr>
          <w:gridAfter w:val="2"/>
          <w:wAfter w:w="67" w:type="dxa"/>
          <w:trHeight w:val="78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92F1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E4FE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BC03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B3D3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A5B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D49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80EA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42649360" w14:textId="77777777" w:rsidTr="003C784A">
        <w:trPr>
          <w:gridAfter w:val="2"/>
          <w:wAfter w:w="67" w:type="dxa"/>
          <w:trHeight w:val="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74F5" w14:textId="12437CC5" w:rsidR="00F724BC" w:rsidRPr="00F724BC" w:rsidRDefault="00EE2E50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A64E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2 "</w:t>
            </w:r>
            <w:proofErr w:type="gramStart"/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Развитие  потребительского</w:t>
            </w:r>
            <w:proofErr w:type="gramEnd"/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рынка Добровского муниципального округа на 2024-2026 годы"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ED3B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C3AE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1368223,74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BC7B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624720,09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A575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388024,00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4D2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355479,65</w:t>
            </w:r>
          </w:p>
        </w:tc>
      </w:tr>
      <w:tr w:rsidR="00F724BC" w:rsidRPr="00F724BC" w14:paraId="7FB0FB2F" w14:textId="77777777" w:rsidTr="00613EE0">
        <w:trPr>
          <w:gridAfter w:val="2"/>
          <w:wAfter w:w="67" w:type="dxa"/>
          <w:trHeight w:val="5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A00B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9B7E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EDEB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0C3E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5F05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1B01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ED8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724BC" w:rsidRPr="00F724BC" w14:paraId="6C983DC9" w14:textId="77777777" w:rsidTr="003C784A">
        <w:trPr>
          <w:gridAfter w:val="2"/>
          <w:wAfter w:w="67" w:type="dxa"/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266C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C9E4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DC56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DA50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1043223,74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234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299720,09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7945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388024,00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0623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355479,65</w:t>
            </w:r>
          </w:p>
        </w:tc>
      </w:tr>
      <w:tr w:rsidR="00F724BC" w:rsidRPr="00F724BC" w14:paraId="4754AD8A" w14:textId="77777777" w:rsidTr="003C784A">
        <w:trPr>
          <w:gridAfter w:val="2"/>
          <w:wAfter w:w="67" w:type="dxa"/>
          <w:trHeight w:val="8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3664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633D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1C485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gramStart"/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муниципаль-ного</w:t>
            </w:r>
            <w:proofErr w:type="gramEnd"/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округа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065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325000,00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4A9E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325000,00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0516A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003F5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724BC" w:rsidRPr="00F724BC" w14:paraId="7595ABC5" w14:textId="77777777" w:rsidTr="00613EE0">
        <w:trPr>
          <w:gridAfter w:val="2"/>
          <w:wAfter w:w="67" w:type="dxa"/>
          <w:trHeight w:val="9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5151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3D29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123A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92E1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D4D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F81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4F05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F724BC" w:rsidRPr="00F724BC" w14:paraId="321A528F" w14:textId="77777777" w:rsidTr="003C784A">
        <w:trPr>
          <w:gridAfter w:val="2"/>
          <w:wAfter w:w="67" w:type="dxa"/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A72C" w14:textId="6CD3781D" w:rsidR="00F724BC" w:rsidRPr="00F724BC" w:rsidRDefault="00EE2E50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6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E72D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1 задачи 1 подпрограммы 2  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округа, направленных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                                                                          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978EC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CBD5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1145540,47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528A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470606,92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5FC3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351624,00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8E56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323309,55</w:t>
            </w:r>
          </w:p>
        </w:tc>
      </w:tr>
      <w:tr w:rsidR="00F724BC" w:rsidRPr="00F724BC" w14:paraId="70164B6A" w14:textId="77777777" w:rsidTr="003C784A">
        <w:trPr>
          <w:gridAfter w:val="2"/>
          <w:wAfter w:w="67" w:type="dxa"/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FF35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6420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21197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B255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56F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5E1B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0EDE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4C7F0DFA" w14:textId="77777777" w:rsidTr="003C784A">
        <w:trPr>
          <w:gridAfter w:val="2"/>
          <w:wAfter w:w="67" w:type="dxa"/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0996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7E82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611D9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9CC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945540,47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79AB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270606,92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822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351624,00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8402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323309,55</w:t>
            </w:r>
          </w:p>
        </w:tc>
      </w:tr>
      <w:tr w:rsidR="00F724BC" w:rsidRPr="00F724BC" w14:paraId="16D70395" w14:textId="77777777" w:rsidTr="003C784A">
        <w:trPr>
          <w:gridAfter w:val="2"/>
          <w:wAfter w:w="67" w:type="dxa"/>
          <w:trHeight w:val="8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1413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F818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8665F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001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200000,00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20F6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200000,00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567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9F39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5A35E483" w14:textId="77777777" w:rsidTr="003C784A">
        <w:trPr>
          <w:gridAfter w:val="2"/>
          <w:wAfter w:w="67" w:type="dxa"/>
          <w:trHeight w:val="8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359B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6A48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40001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1AE1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EE86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5AC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64CE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20AAE1CB" w14:textId="77777777" w:rsidTr="003C784A">
        <w:trPr>
          <w:gridAfter w:val="2"/>
          <w:wAfter w:w="67" w:type="dxa"/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5FD6" w14:textId="18C646D9" w:rsidR="00F724BC" w:rsidRPr="00F724BC" w:rsidRDefault="00EE2E50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58450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2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округа, направленных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300 человек (при условии наличия одного предприятия розничной торговли в населенном пункте)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1B64B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552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122683,27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A76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54113,17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6239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36400,00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F5B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32170,10</w:t>
            </w:r>
          </w:p>
        </w:tc>
      </w:tr>
      <w:tr w:rsidR="00F724BC" w:rsidRPr="00F724BC" w14:paraId="43C33EC1" w14:textId="77777777" w:rsidTr="003C784A">
        <w:trPr>
          <w:gridAfter w:val="2"/>
          <w:wAfter w:w="67" w:type="dxa"/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F5B2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9C69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72D73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95A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511B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8DF6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0E7A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20668C4B" w14:textId="77777777" w:rsidTr="003C784A">
        <w:trPr>
          <w:gridAfter w:val="2"/>
          <w:wAfter w:w="67" w:type="dxa"/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4330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5072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3EE40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AFA5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97683,27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0EBA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29113,17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E1D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36400,00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E114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32170,10</w:t>
            </w:r>
          </w:p>
        </w:tc>
      </w:tr>
      <w:tr w:rsidR="00F724BC" w:rsidRPr="00F724BC" w14:paraId="5A0F5BE3" w14:textId="77777777" w:rsidTr="003C784A">
        <w:trPr>
          <w:gridAfter w:val="2"/>
          <w:wAfter w:w="67" w:type="dxa"/>
          <w:trHeight w:val="8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CC6D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2766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73790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826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25000,00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8343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25000,00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4CA6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55B2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6BA991E3" w14:textId="77777777" w:rsidTr="003C784A">
        <w:trPr>
          <w:gridAfter w:val="2"/>
          <w:wAfter w:w="67" w:type="dxa"/>
          <w:trHeight w:val="8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0595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F11B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579B0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4FD2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00EE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9BE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C6E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78B5CA73" w14:textId="77777777" w:rsidTr="003C784A">
        <w:trPr>
          <w:gridAfter w:val="2"/>
          <w:wAfter w:w="67" w:type="dxa"/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A8F9" w14:textId="687C1A4A" w:rsidR="00F724BC" w:rsidRPr="00F724BC" w:rsidRDefault="00EE2E50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4DDE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lang w:eastAsia="ru-RU"/>
              </w:rPr>
              <w:t>Основное мероприятие 3 задачи 2 подпрограммы 2 Финансирование затрат на проведение ярмарок, выставок, конкурсов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92FB0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5E5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100000,00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E1B3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100000,00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8A8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38302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4A451D76" w14:textId="77777777" w:rsidTr="003C784A">
        <w:trPr>
          <w:gridAfter w:val="2"/>
          <w:wAfter w:w="67" w:type="dxa"/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9F1A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9611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1DA1F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D033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EE9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234A7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D90A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3E1529EF" w14:textId="77777777" w:rsidTr="003C784A">
        <w:trPr>
          <w:gridAfter w:val="2"/>
          <w:wAfter w:w="67" w:type="dxa"/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26FC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79B2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58DEF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F5C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6323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E8E3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4EFD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65B8AE49" w14:textId="77777777" w:rsidTr="00613EE0">
        <w:trPr>
          <w:gridAfter w:val="2"/>
          <w:wAfter w:w="67" w:type="dxa"/>
          <w:trHeight w:val="68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907D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1DD02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86827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муниципального округа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4C26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100000,00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63F8C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100000,00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AD83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D3149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724BC" w:rsidRPr="00F724BC" w14:paraId="51448653" w14:textId="77777777" w:rsidTr="00613EE0">
        <w:trPr>
          <w:gridAfter w:val="2"/>
          <w:wAfter w:w="67" w:type="dxa"/>
          <w:trHeight w:val="69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0E84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E2A8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3EE86" w14:textId="77777777" w:rsidR="00F724BC" w:rsidRPr="00F724BC" w:rsidRDefault="00F724BC" w:rsidP="00F724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внебюджетных источников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3398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0870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8FB3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85CA" w14:textId="77777777" w:rsidR="00F724BC" w:rsidRPr="00F724BC" w:rsidRDefault="00F724BC" w:rsidP="00F72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24B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14:paraId="325CE913" w14:textId="77777777" w:rsidR="00C56671" w:rsidRPr="00C52DDE" w:rsidRDefault="00C56671" w:rsidP="00C52DDE"/>
    <w:sectPr w:rsidR="00C56671" w:rsidRPr="00C52DDE" w:rsidSect="00F724BC">
      <w:pgSz w:w="16838" w:h="11906" w:orient="landscape"/>
      <w:pgMar w:top="851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17FB"/>
    <w:rsid w:val="00022721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5B3"/>
    <w:rsid w:val="000427FC"/>
    <w:rsid w:val="00042AE0"/>
    <w:rsid w:val="0004568B"/>
    <w:rsid w:val="00045974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C12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67FF0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969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58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330B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4CC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70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6512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D8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3F98"/>
    <w:rsid w:val="001A5515"/>
    <w:rsid w:val="001A6C3F"/>
    <w:rsid w:val="001A7DD9"/>
    <w:rsid w:val="001B0463"/>
    <w:rsid w:val="001B05B0"/>
    <w:rsid w:val="001B0BDD"/>
    <w:rsid w:val="001B0F19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11A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62F2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00A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92B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92A"/>
    <w:rsid w:val="00231C8A"/>
    <w:rsid w:val="00232CDE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618"/>
    <w:rsid w:val="00241929"/>
    <w:rsid w:val="00241D7E"/>
    <w:rsid w:val="00242400"/>
    <w:rsid w:val="00243622"/>
    <w:rsid w:val="00243630"/>
    <w:rsid w:val="002443C7"/>
    <w:rsid w:val="002444C0"/>
    <w:rsid w:val="00244922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117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435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A2B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2D0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B84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92B"/>
    <w:rsid w:val="00364C20"/>
    <w:rsid w:val="00365AB2"/>
    <w:rsid w:val="0036648A"/>
    <w:rsid w:val="00367967"/>
    <w:rsid w:val="00367E47"/>
    <w:rsid w:val="00367F84"/>
    <w:rsid w:val="00371441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2D9"/>
    <w:rsid w:val="00390383"/>
    <w:rsid w:val="003908A8"/>
    <w:rsid w:val="00391521"/>
    <w:rsid w:val="00391656"/>
    <w:rsid w:val="00391A4F"/>
    <w:rsid w:val="00392264"/>
    <w:rsid w:val="00392455"/>
    <w:rsid w:val="00393128"/>
    <w:rsid w:val="00393624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22C2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84A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5593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37E18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1B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688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AD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2C4B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652C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AE2"/>
    <w:rsid w:val="004C71C7"/>
    <w:rsid w:val="004D1D1D"/>
    <w:rsid w:val="004D291A"/>
    <w:rsid w:val="004D2A0E"/>
    <w:rsid w:val="004D2B45"/>
    <w:rsid w:val="004D3584"/>
    <w:rsid w:val="004D369C"/>
    <w:rsid w:val="004D4814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5AE7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69B7"/>
    <w:rsid w:val="005074C8"/>
    <w:rsid w:val="0050762A"/>
    <w:rsid w:val="00511772"/>
    <w:rsid w:val="005124E9"/>
    <w:rsid w:val="00513768"/>
    <w:rsid w:val="005140C0"/>
    <w:rsid w:val="00515248"/>
    <w:rsid w:val="00516449"/>
    <w:rsid w:val="00516892"/>
    <w:rsid w:val="00517A70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0917"/>
    <w:rsid w:val="005410F7"/>
    <w:rsid w:val="00541DCE"/>
    <w:rsid w:val="00541E21"/>
    <w:rsid w:val="00541E9C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4A2B"/>
    <w:rsid w:val="005560CC"/>
    <w:rsid w:val="0055624A"/>
    <w:rsid w:val="005573D2"/>
    <w:rsid w:val="00560002"/>
    <w:rsid w:val="0056014A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87D00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0C36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5AA4"/>
    <w:rsid w:val="005D65D8"/>
    <w:rsid w:val="005D66A2"/>
    <w:rsid w:val="005D68B7"/>
    <w:rsid w:val="005D6AEF"/>
    <w:rsid w:val="005D7072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54CF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3EE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572D"/>
    <w:rsid w:val="006169FE"/>
    <w:rsid w:val="00616C68"/>
    <w:rsid w:val="00616E40"/>
    <w:rsid w:val="00617E61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82A"/>
    <w:rsid w:val="00634BA4"/>
    <w:rsid w:val="00634FFD"/>
    <w:rsid w:val="00635216"/>
    <w:rsid w:val="006354E0"/>
    <w:rsid w:val="00635B56"/>
    <w:rsid w:val="0063771F"/>
    <w:rsid w:val="0063780A"/>
    <w:rsid w:val="00637F61"/>
    <w:rsid w:val="0064093C"/>
    <w:rsid w:val="006417C9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806"/>
    <w:rsid w:val="00651B5D"/>
    <w:rsid w:val="00651C3A"/>
    <w:rsid w:val="00651DC5"/>
    <w:rsid w:val="006520A8"/>
    <w:rsid w:val="00652270"/>
    <w:rsid w:val="0065313D"/>
    <w:rsid w:val="00653C63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1C1B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624B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396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274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6599"/>
    <w:rsid w:val="0072753C"/>
    <w:rsid w:val="00727550"/>
    <w:rsid w:val="0072765C"/>
    <w:rsid w:val="00727CFF"/>
    <w:rsid w:val="00730823"/>
    <w:rsid w:val="007308AB"/>
    <w:rsid w:val="00730DEB"/>
    <w:rsid w:val="007315B1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1F54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7766A"/>
    <w:rsid w:val="0078058D"/>
    <w:rsid w:val="00780BBB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80C"/>
    <w:rsid w:val="00785DB3"/>
    <w:rsid w:val="00785DE7"/>
    <w:rsid w:val="00786410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3D9"/>
    <w:rsid w:val="007A299D"/>
    <w:rsid w:val="007A2BB3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5A"/>
    <w:rsid w:val="007B7FF4"/>
    <w:rsid w:val="007C121B"/>
    <w:rsid w:val="007C17B0"/>
    <w:rsid w:val="007C1BC5"/>
    <w:rsid w:val="007C1BDD"/>
    <w:rsid w:val="007C20B1"/>
    <w:rsid w:val="007C2182"/>
    <w:rsid w:val="007C2518"/>
    <w:rsid w:val="007C294A"/>
    <w:rsid w:val="007C3EDC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66F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254B"/>
    <w:rsid w:val="007F3DBC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BD5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59BC"/>
    <w:rsid w:val="008260EA"/>
    <w:rsid w:val="008261ED"/>
    <w:rsid w:val="008273F1"/>
    <w:rsid w:val="00827B94"/>
    <w:rsid w:val="008304B9"/>
    <w:rsid w:val="00831079"/>
    <w:rsid w:val="0083207A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0E55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825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0C18"/>
    <w:rsid w:val="008E0D84"/>
    <w:rsid w:val="008E1393"/>
    <w:rsid w:val="008E17A2"/>
    <w:rsid w:val="008E1A9B"/>
    <w:rsid w:val="008E1D7A"/>
    <w:rsid w:val="008E2E06"/>
    <w:rsid w:val="008E2F40"/>
    <w:rsid w:val="008E4457"/>
    <w:rsid w:val="008E4771"/>
    <w:rsid w:val="008E55E0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C44"/>
    <w:rsid w:val="008F6DAA"/>
    <w:rsid w:val="008F7335"/>
    <w:rsid w:val="008F79F5"/>
    <w:rsid w:val="00901393"/>
    <w:rsid w:val="00901B60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6D53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1BB1"/>
    <w:rsid w:val="00933308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855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0BE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672E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0806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5F81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279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5CE9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1BB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692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6976"/>
    <w:rsid w:val="00AE74D3"/>
    <w:rsid w:val="00AE7B1B"/>
    <w:rsid w:val="00AF0213"/>
    <w:rsid w:val="00AF02DF"/>
    <w:rsid w:val="00AF04D8"/>
    <w:rsid w:val="00AF08AF"/>
    <w:rsid w:val="00AF09B5"/>
    <w:rsid w:val="00AF13A8"/>
    <w:rsid w:val="00AF1E7F"/>
    <w:rsid w:val="00AF1EAC"/>
    <w:rsid w:val="00AF1F38"/>
    <w:rsid w:val="00AF2122"/>
    <w:rsid w:val="00AF2175"/>
    <w:rsid w:val="00AF29AD"/>
    <w:rsid w:val="00AF2AEC"/>
    <w:rsid w:val="00AF2E1E"/>
    <w:rsid w:val="00AF339C"/>
    <w:rsid w:val="00AF3B49"/>
    <w:rsid w:val="00AF3E4A"/>
    <w:rsid w:val="00AF4719"/>
    <w:rsid w:val="00AF4D06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BF2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33F2"/>
    <w:rsid w:val="00B240CF"/>
    <w:rsid w:val="00B2493D"/>
    <w:rsid w:val="00B24D41"/>
    <w:rsid w:val="00B2518D"/>
    <w:rsid w:val="00B25497"/>
    <w:rsid w:val="00B2684F"/>
    <w:rsid w:val="00B272B4"/>
    <w:rsid w:val="00B27E4A"/>
    <w:rsid w:val="00B30B07"/>
    <w:rsid w:val="00B30B3E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056C"/>
    <w:rsid w:val="00B61A91"/>
    <w:rsid w:val="00B6346F"/>
    <w:rsid w:val="00B641DD"/>
    <w:rsid w:val="00B64D03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10D5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6A04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6E2B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AFB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6D53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88C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0FCF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00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AEA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588"/>
    <w:rsid w:val="00C43F35"/>
    <w:rsid w:val="00C4462A"/>
    <w:rsid w:val="00C44692"/>
    <w:rsid w:val="00C4585A"/>
    <w:rsid w:val="00C45C0C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2DDE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671"/>
    <w:rsid w:val="00C56B31"/>
    <w:rsid w:val="00C57A52"/>
    <w:rsid w:val="00C57E9F"/>
    <w:rsid w:val="00C6066D"/>
    <w:rsid w:val="00C6068A"/>
    <w:rsid w:val="00C60E74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078"/>
    <w:rsid w:val="00C84D22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66B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757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2C8A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5E93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860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5DFB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2F8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57D6B"/>
    <w:rsid w:val="00D60054"/>
    <w:rsid w:val="00D60A5A"/>
    <w:rsid w:val="00D61111"/>
    <w:rsid w:val="00D6122A"/>
    <w:rsid w:val="00D618E3"/>
    <w:rsid w:val="00D62407"/>
    <w:rsid w:val="00D626C4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6CA"/>
    <w:rsid w:val="00D7177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179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57F"/>
    <w:rsid w:val="00D86D3A"/>
    <w:rsid w:val="00D86F5E"/>
    <w:rsid w:val="00D8722E"/>
    <w:rsid w:val="00D879CF"/>
    <w:rsid w:val="00D87D10"/>
    <w:rsid w:val="00D87F55"/>
    <w:rsid w:val="00D90306"/>
    <w:rsid w:val="00D91E5E"/>
    <w:rsid w:val="00D9298E"/>
    <w:rsid w:val="00D92B83"/>
    <w:rsid w:val="00D92D4E"/>
    <w:rsid w:val="00D934DF"/>
    <w:rsid w:val="00D94F78"/>
    <w:rsid w:val="00D94FFD"/>
    <w:rsid w:val="00D950F2"/>
    <w:rsid w:val="00D9554B"/>
    <w:rsid w:val="00D9698E"/>
    <w:rsid w:val="00D969FB"/>
    <w:rsid w:val="00D96A70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5E5E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6E07"/>
    <w:rsid w:val="00DC7120"/>
    <w:rsid w:val="00DD0043"/>
    <w:rsid w:val="00DD0182"/>
    <w:rsid w:val="00DD173F"/>
    <w:rsid w:val="00DD25EB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347B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3B50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7A1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2AEE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2AF"/>
    <w:rsid w:val="00E425A4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427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5CFD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97C98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1F68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6EB6"/>
    <w:rsid w:val="00EB72C7"/>
    <w:rsid w:val="00EB7B2A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5EA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CEE"/>
    <w:rsid w:val="00ED6029"/>
    <w:rsid w:val="00EE0616"/>
    <w:rsid w:val="00EE0CB9"/>
    <w:rsid w:val="00EE16F2"/>
    <w:rsid w:val="00EE2048"/>
    <w:rsid w:val="00EE24AD"/>
    <w:rsid w:val="00EE2733"/>
    <w:rsid w:val="00EE2765"/>
    <w:rsid w:val="00EE2E50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65F"/>
    <w:rsid w:val="00F048E2"/>
    <w:rsid w:val="00F04A71"/>
    <w:rsid w:val="00F05D2F"/>
    <w:rsid w:val="00F05F93"/>
    <w:rsid w:val="00F10023"/>
    <w:rsid w:val="00F10842"/>
    <w:rsid w:val="00F11052"/>
    <w:rsid w:val="00F114A0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2B3A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2F44"/>
    <w:rsid w:val="00F432D0"/>
    <w:rsid w:val="00F43A33"/>
    <w:rsid w:val="00F43D36"/>
    <w:rsid w:val="00F443E7"/>
    <w:rsid w:val="00F453B7"/>
    <w:rsid w:val="00F453C4"/>
    <w:rsid w:val="00F45C75"/>
    <w:rsid w:val="00F45F20"/>
    <w:rsid w:val="00F460E4"/>
    <w:rsid w:val="00F4611B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91D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24BC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71F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0C3"/>
    <w:rsid w:val="00FD235C"/>
    <w:rsid w:val="00FD2C85"/>
    <w:rsid w:val="00FD339A"/>
    <w:rsid w:val="00FD367D"/>
    <w:rsid w:val="00FD3A09"/>
    <w:rsid w:val="00FD4B4B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776"/>
    <w:rsid w:val="00FF0868"/>
    <w:rsid w:val="00FF094C"/>
    <w:rsid w:val="00FF15F3"/>
    <w:rsid w:val="00FF176D"/>
    <w:rsid w:val="00FF1AF9"/>
    <w:rsid w:val="00FF1C1D"/>
    <w:rsid w:val="00FF29C8"/>
    <w:rsid w:val="00FF3078"/>
    <w:rsid w:val="00FF3D21"/>
    <w:rsid w:val="00FF4007"/>
    <w:rsid w:val="00FF4064"/>
    <w:rsid w:val="00FF4A34"/>
    <w:rsid w:val="00FF4B5F"/>
    <w:rsid w:val="00FF4C44"/>
    <w:rsid w:val="00FF51C5"/>
    <w:rsid w:val="00FF5A73"/>
    <w:rsid w:val="00FF5DE1"/>
    <w:rsid w:val="00FF5E75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EE766"/>
  <w15:docId w15:val="{F49B0280-489A-4C5B-841B-46E06C30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7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7D6B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1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5DFB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D903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0306"/>
    <w:rPr>
      <w:color w:val="800080"/>
      <w:u w:val="single"/>
    </w:rPr>
  </w:style>
  <w:style w:type="paragraph" w:customStyle="1" w:styleId="msonormal0">
    <w:name w:val="msonormal"/>
    <w:basedOn w:val="a"/>
    <w:rsid w:val="00D90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90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90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Камынин Михаил Егорович</cp:lastModifiedBy>
  <cp:revision>121</cp:revision>
  <cp:lastPrinted>2024-04-22T09:54:00Z</cp:lastPrinted>
  <dcterms:created xsi:type="dcterms:W3CDTF">2019-01-29T12:40:00Z</dcterms:created>
  <dcterms:modified xsi:type="dcterms:W3CDTF">2024-04-25T12:09:00Z</dcterms:modified>
</cp:coreProperties>
</file>