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0" w:type="dxa"/>
        <w:tblInd w:w="108" w:type="dxa"/>
        <w:tblLook w:val="04A0" w:firstRow="1" w:lastRow="0" w:firstColumn="1" w:lastColumn="0" w:noHBand="0" w:noVBand="1"/>
      </w:tblPr>
      <w:tblGrid>
        <w:gridCol w:w="540"/>
        <w:gridCol w:w="8235"/>
        <w:gridCol w:w="1647"/>
        <w:gridCol w:w="1138"/>
        <w:gridCol w:w="1041"/>
        <w:gridCol w:w="1060"/>
        <w:gridCol w:w="1060"/>
      </w:tblGrid>
      <w:tr w:rsidR="00C52DDE" w:rsidRPr="00C52DDE" w:rsidTr="00C52DDE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</w:t>
            </w:r>
          </w:p>
        </w:tc>
      </w:tr>
      <w:tr w:rsidR="00C52DDE" w:rsidRPr="00C52DDE" w:rsidTr="00C52DDE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  «Развитие экономики</w:t>
            </w:r>
          </w:p>
        </w:tc>
      </w:tr>
      <w:tr w:rsidR="00C52DDE" w:rsidRPr="00C52DDE" w:rsidTr="00C52DDE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Добровского муниципального округа Липецкой</w:t>
            </w:r>
          </w:p>
        </w:tc>
      </w:tr>
      <w:tr w:rsidR="00C52DDE" w:rsidRPr="00C52DDE" w:rsidTr="00C52DDE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области на 2024-2026 годы»</w:t>
            </w:r>
          </w:p>
        </w:tc>
      </w:tr>
      <w:tr w:rsidR="00C52DDE" w:rsidRPr="00C52DDE" w:rsidTr="00C52DDE">
        <w:trPr>
          <w:trHeight w:val="21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52DDE" w:rsidRPr="00C52DDE" w:rsidTr="00C52DDE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C52DDE" w:rsidRPr="00C52DDE" w:rsidTr="00C52DDE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 экономики Добровского муниципального округа Липецкой области на 2024-2026 годы»</w:t>
            </w:r>
          </w:p>
        </w:tc>
      </w:tr>
      <w:tr w:rsidR="00C52DDE" w:rsidRPr="00C52DDE" w:rsidTr="00C52DDE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DDE" w:rsidRPr="00C52DDE" w:rsidTr="00C52DDE">
        <w:trPr>
          <w:trHeight w:val="5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52DDE" w:rsidRPr="00C52DDE" w:rsidTr="00C52DDE">
        <w:trPr>
          <w:trHeight w:val="3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C52DDE" w:rsidRPr="00C52DDE" w:rsidTr="00C52DD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52DDE" w:rsidRPr="00C52DDE" w:rsidTr="00C52DDE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экономики Добровского муниципального округа Липецкой области на 2024-2026 годы"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70335,16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23848,12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23259,47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23227,57</w:t>
            </w:r>
          </w:p>
        </w:tc>
      </w:tr>
      <w:tr w:rsidR="00C52DDE" w:rsidRPr="00C52DDE" w:rsidTr="00C52DDE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C52DDE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1386,16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415,12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501,47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469,57</w:t>
            </w:r>
          </w:p>
        </w:tc>
      </w:tr>
      <w:tr w:rsidR="00C52DDE" w:rsidRPr="00C52DDE" w:rsidTr="00C52DDE">
        <w:trPr>
          <w:trHeight w:val="8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68949,00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23433,00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22758,00</w:t>
            </w:r>
          </w:p>
        </w:tc>
      </w:tr>
      <w:tr w:rsidR="00C52DDE" w:rsidRPr="00C52DDE" w:rsidTr="00C52DDE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C52DDE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 "Развитие  малого и среднего  предпринимательства в Добровском муниципальном округе на 2024-2026 годы 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68966,94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23223,40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22871,45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22872,09</w:t>
            </w:r>
          </w:p>
        </w:tc>
      </w:tr>
      <w:tr w:rsidR="00C52DDE" w:rsidRPr="00C52DDE" w:rsidTr="00C52DDE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C52DDE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342,94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113,45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114,09</w:t>
            </w:r>
          </w:p>
        </w:tc>
      </w:tr>
      <w:tr w:rsidR="00C52DDE" w:rsidRPr="00C52DDE" w:rsidTr="00C52DDE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68624,00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23108,00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22758,00</w:t>
            </w:r>
          </w:p>
        </w:tc>
      </w:tr>
      <w:tr w:rsidR="00C52DDE" w:rsidRPr="00C52DDE" w:rsidTr="00C52DDE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C52DDE">
        <w:trPr>
          <w:trHeight w:val="9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>Основное мероприятие 1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затрат.                                                                     Финансирование части затрат произв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52DDE">
              <w:rPr>
                <w:rFonts w:ascii="Times New Roman" w:eastAsia="Times New Roman" w:hAnsi="Times New Roman"/>
                <w:lang w:eastAsia="ru-RU"/>
              </w:rPr>
              <w:t xml:space="preserve">дится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    </w:t>
            </w:r>
            <w:r w:rsidRPr="00C52DDE">
              <w:rPr>
                <w:rFonts w:ascii="Times New Roman" w:eastAsia="Times New Roman" w:hAnsi="Times New Roman"/>
                <w:lang w:eastAsia="ru-RU"/>
              </w:rPr>
              <w:br/>
              <w:t xml:space="preserve">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</w:t>
            </w:r>
            <w:r w:rsidRPr="00C52DDE">
              <w:rPr>
                <w:rFonts w:ascii="Times New Roman" w:eastAsia="Times New Roman" w:hAnsi="Times New Roman"/>
                <w:lang w:eastAsia="ru-RU"/>
              </w:rPr>
              <w:br/>
              <w:t xml:space="preserve">3) обеспечение электронного документооборота по предоставлению отчетности в Банк России в части обслуживания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кооперативах;        </w:t>
            </w:r>
            <w:r w:rsidRPr="00C52DDE">
              <w:rPr>
                <w:rFonts w:ascii="Times New Roman" w:eastAsia="Times New Roman" w:hAnsi="Times New Roman"/>
                <w:lang w:eastAsia="ru-RU"/>
              </w:rPr>
              <w:br/>
              <w:t xml:space="preserve"> 4) 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сельское хозяйство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  <w:r w:rsidRPr="00C52DDE">
              <w:rPr>
                <w:rFonts w:ascii="Times New Roman" w:eastAsia="Times New Roman" w:hAnsi="Times New Roman"/>
                <w:lang w:eastAsia="ru-RU"/>
              </w:rPr>
              <w:br/>
              <w:t>6)  расходы на отправку отчетности в налоговые органы, государственные бюджетные и внебюджетные фонды по телекоммуникационным каналам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592,94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365,40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113,45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114,09</w:t>
            </w:r>
          </w:p>
        </w:tc>
      </w:tr>
      <w:tr w:rsidR="00C52DDE" w:rsidRPr="00C52DDE" w:rsidTr="00C52DDE">
        <w:trPr>
          <w:trHeight w:val="9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C52DDE">
        <w:trPr>
          <w:trHeight w:val="9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342,94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115,40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113,45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114,09</w:t>
            </w:r>
          </w:p>
        </w:tc>
      </w:tr>
      <w:tr w:rsidR="00C52DDE" w:rsidRPr="00C52DDE" w:rsidTr="00C52DDE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17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задачи </w:t>
            </w:r>
            <w:r w:rsidRPr="00C52DDE">
              <w:rPr>
                <w:rFonts w:ascii="Times New Roman" w:eastAsia="Times New Roman" w:hAnsi="Times New Roman"/>
                <w:lang w:eastAsia="ru-RU"/>
              </w:rPr>
              <w:t>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                                                                                                                                     Финансирование проведения, участия в обучающих семинарах, совещаниях, конкурсах, конференциях, областных и муниципальных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6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6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14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>Основное мероприятие 3 задачи 3 подпрограммы 1 Обеспечение доступности услуг пассажирского транспорта для жителей муниципального округа.                                                                         Обеспечение мероприятий, связанных с выполнением закупок товаров, работ и услуг, направленных на осуществление регулярных перевозок по муниципальным маршрутам по регулируемым тарифам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68274,00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22758,00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22758,00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22758,00</w:t>
            </w:r>
          </w:p>
        </w:tc>
      </w:tr>
      <w:tr w:rsidR="00C52DDE" w:rsidRPr="00C52DDE" w:rsidTr="00D412F8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8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68274,00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22758,00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22758,00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22758,00</w:t>
            </w:r>
          </w:p>
        </w:tc>
      </w:tr>
      <w:tr w:rsidR="00C52DDE" w:rsidRPr="00C52DDE" w:rsidTr="00D412F8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4 задачи 3 подпрограммы 1 Обеспечение доступности услуг пассажирского транспорта для жителей муниципального округа.                                       Обеспечение мероприятий, связанных с выполнением закупок подвижного состава пассажирского транспорта общего пользования за счет иного межбюджетного трансферта, имеющего целевое назначение, из областного бюджета за счет средств специального казначейского кредита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8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"Развитие  потребительского рынка Добровского муниципального округа на 2024-2026 годы"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1368,22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624,72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388,02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355,48</w:t>
            </w:r>
          </w:p>
        </w:tc>
      </w:tr>
      <w:tr w:rsidR="00C52DDE" w:rsidRPr="00C52DDE" w:rsidTr="00D412F8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299,72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388,02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355,48</w:t>
            </w:r>
          </w:p>
        </w:tc>
      </w:tr>
      <w:tr w:rsidR="00C52DDE" w:rsidRPr="00C52DDE" w:rsidTr="00D412F8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округа,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1145,54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470,61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351,62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323,31</w:t>
            </w:r>
          </w:p>
        </w:tc>
      </w:tr>
      <w:tr w:rsidR="00C52DDE" w:rsidRPr="00C52DDE" w:rsidTr="00D412F8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945,54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270,61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351,62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323,31</w:t>
            </w:r>
          </w:p>
        </w:tc>
      </w:tr>
      <w:tr w:rsidR="00C52DDE" w:rsidRPr="00C52DDE" w:rsidTr="00D412F8">
        <w:trPr>
          <w:trHeight w:val="8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>Основное мероприятие 2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</w:t>
            </w:r>
            <w:bookmarkStart w:id="0" w:name="_GoBack"/>
            <w:bookmarkEnd w:id="0"/>
            <w:r w:rsidRPr="00C52DDE">
              <w:rPr>
                <w:rFonts w:ascii="Times New Roman" w:eastAsia="Times New Roman" w:hAnsi="Times New Roman"/>
                <w:lang w:eastAsia="ru-RU"/>
              </w:rPr>
              <w:t xml:space="preserve">лений, входящих в состав муниципального округа,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122,68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54,11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32,17</w:t>
            </w:r>
          </w:p>
        </w:tc>
      </w:tr>
      <w:tr w:rsidR="00C52DDE" w:rsidRPr="00C52DDE" w:rsidTr="00D412F8">
        <w:trPr>
          <w:trHeight w:val="5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5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97,68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29,11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32,17</w:t>
            </w:r>
          </w:p>
        </w:tc>
      </w:tr>
      <w:tr w:rsidR="00C52DDE" w:rsidRPr="00C52DDE" w:rsidTr="00D412F8">
        <w:trPr>
          <w:trHeight w:val="8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8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lang w:eastAsia="ru-RU"/>
              </w:rPr>
              <w:t>Основное мероприятие 3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6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8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C52DDE" w:rsidRPr="00C52DDE" w:rsidTr="00D412F8">
        <w:trPr>
          <w:trHeight w:val="7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DDE" w:rsidRPr="00C52DDE" w:rsidRDefault="00C52DDE" w:rsidP="00C52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DDE" w:rsidRPr="00C52DDE" w:rsidRDefault="00C52DDE" w:rsidP="00C5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2D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D90306" w:rsidRPr="00C52DDE" w:rsidRDefault="00D90306" w:rsidP="00C52DDE"/>
    <w:sectPr w:rsidR="00D90306" w:rsidRPr="00C52DDE" w:rsidSect="003649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C12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4CC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3F98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62F2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435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A2B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2D0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92B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2C4B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652C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624B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396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7766A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1BDD"/>
    <w:rsid w:val="007C20B1"/>
    <w:rsid w:val="007C2182"/>
    <w:rsid w:val="007C2518"/>
    <w:rsid w:val="007C294A"/>
    <w:rsid w:val="007C3EDC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0D84"/>
    <w:rsid w:val="008E1393"/>
    <w:rsid w:val="008E17A2"/>
    <w:rsid w:val="008E1A9B"/>
    <w:rsid w:val="008E1D7A"/>
    <w:rsid w:val="008E2E06"/>
    <w:rsid w:val="008E2F40"/>
    <w:rsid w:val="008E4457"/>
    <w:rsid w:val="008E4771"/>
    <w:rsid w:val="008E55E0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C44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5F81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BF2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056C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AFB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0FCF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2DDE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0E74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22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860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2F8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0306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A70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2AEE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0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71F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76D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5E75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79E8C"/>
  <w15:docId w15:val="{F49B0280-489A-4C5B-841B-46E06C3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D903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0306"/>
    <w:rPr>
      <w:color w:val="800080"/>
      <w:u w:val="single"/>
    </w:rPr>
  </w:style>
  <w:style w:type="paragraph" w:customStyle="1" w:styleId="msonormal0">
    <w:name w:val="msonormal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110</cp:revision>
  <cp:lastPrinted>2023-10-03T07:15:00Z</cp:lastPrinted>
  <dcterms:created xsi:type="dcterms:W3CDTF">2019-01-29T12:40:00Z</dcterms:created>
  <dcterms:modified xsi:type="dcterms:W3CDTF">2023-12-20T07:08:00Z</dcterms:modified>
</cp:coreProperties>
</file>