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B" w:rsidRPr="001F4B6B" w:rsidRDefault="00613BFB" w:rsidP="00F82F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25692"/>
          <w:spacing w:val="15"/>
          <w:kern w:val="36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15"/>
          <w:kern w:val="36"/>
          <w:sz w:val="28"/>
          <w:szCs w:val="28"/>
          <w:lang w:eastAsia="ru-RU"/>
        </w:rPr>
        <w:t>АЛГОРИТМ ОСПАРИВАНИЯ КАДАСТРОВОЙ СТОИМОСТИ</w:t>
      </w:r>
    </w:p>
    <w:p w:rsidR="00F82FC3" w:rsidRPr="001F4B6B" w:rsidRDefault="00F82FC3" w:rsidP="00F82F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25692"/>
          <w:spacing w:val="15"/>
          <w:kern w:val="36"/>
          <w:sz w:val="28"/>
          <w:szCs w:val="28"/>
          <w:lang w:eastAsia="ru-RU"/>
        </w:rPr>
      </w:pPr>
    </w:p>
    <w:p w:rsidR="00613BFB" w:rsidRPr="001F4B6B" w:rsidRDefault="00613BFB" w:rsidP="00F82F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1. ОПРЕДЕЛЕНИЕ РАЗМЕРА КАДАСТРОВОЙ СТОИМОСТИ ОБЪЕКТА</w:t>
      </w:r>
    </w:p>
    <w:p w:rsidR="00167BBC" w:rsidRPr="001F4B6B" w:rsidRDefault="00613BFB" w:rsidP="00F82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В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первую очередь необходимо определить размер кадастровой стоимости. Для этого нужно знать основные характеристики объекта. Узнать размер кадастровой стоимости можно</w:t>
      </w:r>
      <w:r w:rsidR="00167BB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:</w:t>
      </w:r>
    </w:p>
    <w:p w:rsidR="00167BBC" w:rsidRPr="001F4B6B" w:rsidRDefault="00613BFB" w:rsidP="00167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— </w:t>
      </w:r>
      <w:r w:rsidR="00167BB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через МФЦ,  получив к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адастровый паспорт объекта или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="00167BBC"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 xml:space="preserve"> 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кадастровую выписку или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справку о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кадастровой стоимости </w:t>
      </w:r>
    </w:p>
    <w:p w:rsidR="00167BBC" w:rsidRPr="001F4B6B" w:rsidRDefault="00167BBC" w:rsidP="00167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—  </w:t>
      </w:r>
      <w:r w:rsidR="00613BFB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посмотреть информацию на</w:t>
      </w:r>
      <w:r w:rsidR="00613BFB"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публичной кадастровой карте на официальном сайте </w:t>
      </w:r>
      <w:proofErr w:type="spellStart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(https://rosreestr.gov.ru)  </w:t>
      </w:r>
    </w:p>
    <w:p w:rsidR="00F82FC3" w:rsidRPr="001F4B6B" w:rsidRDefault="00F82FC3" w:rsidP="00167B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</w:p>
    <w:p w:rsidR="00613BFB" w:rsidRPr="001F4B6B" w:rsidRDefault="002E71F2" w:rsidP="00F82F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2</w:t>
      </w:r>
      <w:r w:rsidR="00613BFB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. УСТАНОВЛЕНИЕ ОБСТОЯТЕЛЬСТВ НАРУШЕНИЯ ПРАВ И ОСНОВАНИЙ ДЛЯ ОСПАРИВАНИЯ</w:t>
      </w:r>
    </w:p>
    <w:p w:rsidR="002E71F2" w:rsidRPr="001F4B6B" w:rsidRDefault="00613BFB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При оспаривании кадастровой стоимости необходимо доказать нарушение прав заявителя внесением оспариваемой стоимости. Так</w:t>
      </w:r>
      <w:r w:rsidR="002E71F2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ое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нарушение прав может выражаться в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завышенном размере арендной платы, налоговой базы, выкупной стоимости объекта и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в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других случаях. </w:t>
      </w:r>
    </w:p>
    <w:p w:rsidR="002E71F2" w:rsidRPr="001F4B6B" w:rsidRDefault="00613BFB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Оснований для оспаривания кадастровой стоимости на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="002E71F2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данный момент 2:</w:t>
      </w:r>
    </w:p>
    <w:p w:rsidR="001F4B6B" w:rsidRDefault="00613BFB" w:rsidP="001F4B6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недостоверность сведений об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объекте, использованных при опреде</w:t>
      </w:r>
      <w:r w:rsidR="002E71F2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лении его кадастровой стоимости;</w:t>
      </w:r>
    </w:p>
    <w:p w:rsidR="00613BFB" w:rsidRPr="001F4B6B" w:rsidRDefault="00613BFB" w:rsidP="001F4B6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установление в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отношении объекта его рыночной стоимости на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дату, по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состоянию на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которую была установлена его кадастровая стоимость.</w:t>
      </w:r>
    </w:p>
    <w:p w:rsidR="009F5848" w:rsidRPr="001F4B6B" w:rsidRDefault="009F5848" w:rsidP="009F5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Для этого, обращаемся к заказчику работ проведения КС с запросом о предоставлении сведений об объекте недвижимости, использованные при определении КС: </w:t>
      </w:r>
    </w:p>
    <w:p w:rsidR="003A25BC" w:rsidRPr="001F4B6B" w:rsidRDefault="00612375" w:rsidP="00045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- </w:t>
      </w:r>
      <w:r w:rsidR="00B108B7"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по процедурам по 2020 год  - 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Управление имущественных и земельных отношений, тел: 8 (4742)22-27-32,74-38-60 адрес: г. Липецк, ул. Скороходова, д.2,каб.301.</w:t>
      </w:r>
    </w:p>
    <w:p w:rsidR="003A25BC" w:rsidRPr="001F4B6B" w:rsidRDefault="00612375" w:rsidP="00045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-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="00B108B7"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по процедурам с 2021 года  - 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ОБУ «Центр кадастровой оценки», контактный телефон: 8 (4742) 220-576, фактический адрес: 398017, </w:t>
      </w:r>
      <w:proofErr w:type="spellStart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г</w:t>
      </w:r>
      <w:proofErr w:type="gramStart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.Л</w:t>
      </w:r>
      <w:proofErr w:type="gramEnd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ипецк</w:t>
      </w:r>
      <w:proofErr w:type="spellEnd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ул. Крайняя, д.7, официальный сайт: 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http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://</w:t>
      </w:r>
      <w:proofErr w:type="spellStart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cko</w:t>
      </w:r>
      <w:proofErr w:type="spellEnd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48.</w:t>
      </w:r>
      <w:proofErr w:type="spellStart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val="en-US" w:eastAsia="ru-RU"/>
        </w:rPr>
        <w:t>ru</w:t>
      </w:r>
      <w:proofErr w:type="spellEnd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9F5848" w:rsidRPr="001F4B6B" w:rsidRDefault="009F5848" w:rsidP="009F5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 xml:space="preserve">     Внимание! 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Ответ на запрос заказчик или оценщик обязан дать в семидневный срок (ст.24.18 ФЗ от 29 июля 1998 г. №135-ФЗ «Об оценочной деятельности в Российской Федерации»)</w:t>
      </w:r>
    </w:p>
    <w:p w:rsidR="00F82FC3" w:rsidRPr="001F4B6B" w:rsidRDefault="00F82FC3" w:rsidP="00F82FC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</w:p>
    <w:p w:rsidR="00613BFB" w:rsidRPr="001F4B6B" w:rsidRDefault="00AB4E20" w:rsidP="00F82F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3</w:t>
      </w:r>
      <w:r w:rsidR="00613BFB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. О</w:t>
      </w:r>
      <w:r w:rsidR="000454B1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БРАЩЕНИЕ В КОМИССИЮ ПО РАССМОТРЕНИЮ СПОРОВ О РЕЗУЛЬТАТАХ ОПРЕДЕЛЕНИЯ </w:t>
      </w:r>
      <w:r w:rsidR="004A33F0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КАДАСТРОВОЙ СТОИМОСТИ (досудебный порядок)</w:t>
      </w:r>
    </w:p>
    <w:p w:rsidR="00986B20" w:rsidRPr="001F4B6B" w:rsidRDefault="00986B20" w:rsidP="00F82F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Внимание! 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Юридические лица обязаны соблюдать досудебный порядок оспаривания кадастровой стоимости, физические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же лица (граждане, в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том числе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b/>
          <w:color w:val="101010"/>
          <w:sz w:val="28"/>
          <w:szCs w:val="28"/>
          <w:bdr w:val="none" w:sz="0" w:space="0" w:color="auto" w:frame="1"/>
          <w:lang w:eastAsia="ru-RU"/>
        </w:rPr>
        <w:t>Индивидуальные предприниматели</w:t>
      </w:r>
      <w:proofErr w:type="gramStart"/>
      <w:r w:rsidRPr="001F4B6B">
        <w:rPr>
          <w:rFonts w:ascii="Arial" w:eastAsia="Times New Roman" w:hAnsi="Arial" w:cs="Arial"/>
          <w:b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свое усмотрение могут пропустить досудебную стадию.</w:t>
      </w:r>
    </w:p>
    <w:p w:rsidR="000454B1" w:rsidRPr="001F4B6B" w:rsidRDefault="000454B1" w:rsidP="00F82FC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Способ направления обращения:</w:t>
      </w:r>
    </w:p>
    <w:p w:rsidR="000E3CF5" w:rsidRPr="001F4B6B" w:rsidRDefault="000E3CF5" w:rsidP="001F4B6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lastRenderedPageBreak/>
        <w:t xml:space="preserve">личное обращение в комиссию по рассмотрению споров о результатах определения КС  при </w:t>
      </w:r>
      <w:proofErr w:type="spellStart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по Липецкой области по адресу: тел: 8 (4742) 27-52-12,  27-51-27, адрес: г. Липецк, пл. Победы, д.8,каб.301;</w:t>
      </w:r>
    </w:p>
    <w:p w:rsidR="003A25BC" w:rsidRPr="001F4B6B" w:rsidRDefault="00B108B7" w:rsidP="001F4B6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личное обращение в ОБУ «Центр кадастровой оценки» по адресу: 398017, </w:t>
      </w:r>
      <w:proofErr w:type="spellStart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.Л</w:t>
      </w:r>
      <w:proofErr w:type="gram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ипецк</w:t>
      </w:r>
      <w:proofErr w:type="spell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, ул. Крайняя, д.7;</w:t>
      </w:r>
    </w:p>
    <w:p w:rsidR="003A25BC" w:rsidRPr="001F4B6B" w:rsidRDefault="00B108B7" w:rsidP="001F4B6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через МФЦ;</w:t>
      </w:r>
    </w:p>
    <w:p w:rsidR="003A25BC" w:rsidRPr="001F4B6B" w:rsidRDefault="00B108B7" w:rsidP="001F4B6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почтовым отправлением;</w:t>
      </w:r>
    </w:p>
    <w:p w:rsidR="003A25BC" w:rsidRPr="001F4B6B" w:rsidRDefault="00B108B7" w:rsidP="001F4B6B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через официальный сайт ОБУ «Центр кадастровой оценки» сайт: </w:t>
      </w:r>
      <w:hyperlink r:id="rId6" w:history="1">
        <w:r w:rsidRPr="001F4B6B">
          <w:rPr>
            <w:rFonts w:ascii="Times New Roman" w:eastAsia="Times New Roman" w:hAnsi="Times New Roman" w:cs="Times New Roman"/>
            <w:color w:val="101010"/>
            <w:sz w:val="28"/>
            <w:szCs w:val="28"/>
            <w:bdr w:val="none" w:sz="0" w:space="0" w:color="auto" w:frame="1"/>
            <w:lang w:eastAsia="ru-RU"/>
          </w:rPr>
          <w:t>http://</w:t>
        </w:r>
      </w:hyperlink>
      <w:hyperlink r:id="rId7" w:history="1">
        <w:proofErr w:type="spellStart"/>
        <w:r w:rsidRPr="001F4B6B">
          <w:rPr>
            <w:rFonts w:ascii="Times New Roman" w:eastAsia="Times New Roman" w:hAnsi="Times New Roman" w:cs="Times New Roman"/>
            <w:color w:val="101010"/>
            <w:sz w:val="28"/>
            <w:szCs w:val="28"/>
            <w:bdr w:val="none" w:sz="0" w:space="0" w:color="auto" w:frame="1"/>
            <w:lang w:eastAsia="ru-RU"/>
          </w:rPr>
          <w:t>cko</w:t>
        </w:r>
        <w:proofErr w:type="spellEnd"/>
        <w:r w:rsidRPr="001F4B6B">
          <w:rPr>
            <w:rFonts w:ascii="Times New Roman" w:eastAsia="Times New Roman" w:hAnsi="Times New Roman" w:cs="Times New Roman"/>
            <w:color w:val="101010"/>
            <w:sz w:val="28"/>
            <w:szCs w:val="28"/>
            <w:bdr w:val="none" w:sz="0" w:space="0" w:color="auto" w:frame="1"/>
            <w:lang w:eastAsia="ru-RU"/>
          </w:rPr>
          <w:t>48.</w:t>
        </w:r>
        <w:proofErr w:type="spellStart"/>
        <w:r w:rsidRPr="001F4B6B">
          <w:rPr>
            <w:rFonts w:ascii="Times New Roman" w:eastAsia="Times New Roman" w:hAnsi="Times New Roman" w:cs="Times New Roman"/>
            <w:color w:val="101010"/>
            <w:sz w:val="28"/>
            <w:szCs w:val="28"/>
            <w:bdr w:val="none" w:sz="0" w:space="0" w:color="auto" w:frame="1"/>
            <w:lang w:eastAsia="ru-RU"/>
          </w:rPr>
          <w:t>ru</w:t>
        </w:r>
        <w:proofErr w:type="spellEnd"/>
      </w:hyperlink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.</w:t>
      </w:r>
    </w:p>
    <w:p w:rsidR="009338F1" w:rsidRPr="001F4B6B" w:rsidRDefault="009338F1" w:rsidP="00F82FC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</w:pPr>
    </w:p>
    <w:p w:rsidR="000454B1" w:rsidRPr="001F4B6B" w:rsidRDefault="000454B1" w:rsidP="00F82FC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Перечень документов:</w:t>
      </w:r>
    </w:p>
    <w:p w:rsidR="003A25BC" w:rsidRPr="001F4B6B" w:rsidRDefault="009338F1" w:rsidP="001F4B6B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1) </w:t>
      </w:r>
      <w:r w:rsidR="00A90B2A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з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аявление о пересмотре результатов определения кадастровой стоимости;</w:t>
      </w:r>
    </w:p>
    <w:p w:rsidR="003A25BC" w:rsidRPr="001F4B6B" w:rsidRDefault="009338F1" w:rsidP="001F4B6B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2) </w:t>
      </w:r>
      <w:r w:rsidR="00A90B2A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к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адастровая справка о кадастровой стоимости объекта недвижимости;</w:t>
      </w:r>
    </w:p>
    <w:p w:rsidR="003A25BC" w:rsidRPr="001F4B6B" w:rsidRDefault="009338F1" w:rsidP="001F4B6B">
      <w:pPr>
        <w:tabs>
          <w:tab w:val="left" w:pos="993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3) </w:t>
      </w:r>
      <w:r w:rsidR="00A90B2A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н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отариально заверенные копия правоустанавливающего и </w:t>
      </w:r>
      <w:proofErr w:type="spellStart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правоудостоверяющего</w:t>
      </w:r>
      <w:proofErr w:type="spellEnd"/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документа на объект недвижимости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08B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(если заявление подается лицом, обладающим правом на объект недвижимости);</w:t>
      </w:r>
    </w:p>
    <w:p w:rsidR="003A25BC" w:rsidRPr="001F4B6B" w:rsidRDefault="00B108B7" w:rsidP="001F4B6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документы, подтверждающие недостоверность сведений об объекте недвижимости, использованных  при определении его кадастровой стоимости (</w:t>
      </w:r>
      <w:r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если заявление подается на основании недостоверности указанных сведений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);</w:t>
      </w:r>
    </w:p>
    <w:p w:rsidR="003A25BC" w:rsidRPr="001F4B6B" w:rsidRDefault="00B108B7" w:rsidP="001F4B6B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отчет об установлении рыночной стоимости объекта недвижимости по состоянию на дату определения кадастровой стоимости, составленный на бумажном носителе и форме электронного документа (</w:t>
      </w:r>
      <w:r w:rsidRPr="001F4B6B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если заявление подается в отношении объекта недвижимости его рыночной стоимости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);</w:t>
      </w:r>
    </w:p>
    <w:p w:rsidR="003A25BC" w:rsidRPr="001F4B6B" w:rsidRDefault="00B108B7" w:rsidP="001F4B6B">
      <w:pPr>
        <w:numPr>
          <w:ilvl w:val="0"/>
          <w:numId w:val="8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положительное экспертное заключение на бумажном носителе и в форме электронного документа, подготовленное экспертом или экспертами саморегулируемой организации оценщиков, членом которой является оценщик, составивший отчет, о его соответствии требованиям  законодательства и стандартов.</w:t>
      </w:r>
    </w:p>
    <w:p w:rsidR="003A25BC" w:rsidRPr="001F4B6B" w:rsidRDefault="00B108B7" w:rsidP="001F4B6B">
      <w:pPr>
        <w:numPr>
          <w:ilvl w:val="0"/>
          <w:numId w:val="8"/>
        </w:numPr>
        <w:tabs>
          <w:tab w:val="num" w:pos="720"/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документы, подтверждающие наличие кадастровой и (или) технической ошибки </w:t>
      </w:r>
      <w:r w:rsidRPr="001F4B6B">
        <w:rPr>
          <w:rFonts w:ascii="Times New Roman" w:eastAsia="Times New Roman" w:hAnsi="Times New Roman" w:cs="Times New Roman"/>
          <w:b/>
          <w:color w:val="101010"/>
          <w:sz w:val="28"/>
          <w:szCs w:val="28"/>
          <w:bdr w:val="none" w:sz="0" w:space="0" w:color="auto" w:frame="1"/>
          <w:lang w:eastAsia="ru-RU"/>
        </w:rPr>
        <w:t>(если заявление подается в связи с недостоверными сведениями об объекте недвижимости, используемые при определении его кадастровой стоимости)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.</w:t>
      </w:r>
    </w:p>
    <w:p w:rsidR="00F82FC3" w:rsidRPr="001F4B6B" w:rsidRDefault="00F82FC3" w:rsidP="00F82FC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</w:p>
    <w:p w:rsidR="00613BFB" w:rsidRPr="001F4B6B" w:rsidRDefault="00BF08B5" w:rsidP="00F82F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4</w:t>
      </w:r>
      <w:r w:rsidR="00613BFB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. </w:t>
      </w: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получение уведомления </w:t>
      </w:r>
      <w:r w:rsidR="006754DB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 о приеме заявления </w:t>
      </w:r>
      <w:r w:rsidR="00613BFB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 В КОМИССИЮ ПРИ РОСРЕЕСТРЕ (ДОСУДЕБНАЯ СТАДИЯ)</w:t>
      </w:r>
    </w:p>
    <w:p w:rsidR="006A2D4E" w:rsidRPr="001F4B6B" w:rsidRDefault="00613BFB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О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времени и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месте рассмотрения заявитель уведомляется в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течени</w:t>
      </w:r>
      <w:proofErr w:type="gramStart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7 (семи) дней с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момента принятия заявления.</w:t>
      </w:r>
      <w:r w:rsidR="006A2D4E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2D4E"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(ст.24.18 ФЗ от 29.07.1998 г.№135-ФЗ «Об оценочной деятельности в Российской Федерации»)</w:t>
      </w:r>
    </w:p>
    <w:p w:rsidR="006A2D4E" w:rsidRPr="001F4B6B" w:rsidRDefault="006A2D4E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A2D4E" w:rsidRPr="001F4B6B" w:rsidRDefault="00F82FC3" w:rsidP="00F82F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5</w:t>
      </w:r>
      <w:r w:rsidR="006A2D4E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. получение решения комиссии по рассмотрению споров о результатах определения КС при Росреестре  (ДОСУДЕБНАЯ СТАДИЯ).</w:t>
      </w:r>
    </w:p>
    <w:p w:rsidR="006A2D4E" w:rsidRPr="001F4B6B" w:rsidRDefault="006A2D4E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Срок рассмотрения  комиссией обращения заявителя составляет 30 дней (ст.24.18 ФЗ от 29.1998 г.№135-ФЗ «Об оценочной деятельности в Российской Федерации»).</w:t>
      </w:r>
    </w:p>
    <w:p w:rsidR="00F82FC3" w:rsidRPr="001F4B6B" w:rsidRDefault="00F82FC3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613BFB" w:rsidRPr="001F4B6B" w:rsidRDefault="00F82FC3" w:rsidP="00F82F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6</w:t>
      </w:r>
      <w:r w:rsidR="00613BFB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. КОНТРОЛЬ НАД ИСПОЛНЕНИЕМ</w:t>
      </w:r>
      <w:r w:rsidR="00AD72E7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 В СЛУЧАЕ ПОЛОЖИТЕЛЬНОГО РЕШЕНИЯ КОМИССИИ</w:t>
      </w:r>
    </w:p>
    <w:p w:rsidR="00613BFB" w:rsidRPr="001F4B6B" w:rsidRDefault="00613BFB" w:rsidP="00F82F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После получения положительного решения необходимо проконтролировать внесение информации об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у</w:t>
      </w:r>
      <w:r w:rsidR="00AD72E7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становлении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кадастровой стоимости в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государственные базы данных (ГКН, ЕГРН и</w:t>
      </w:r>
      <w:r w:rsidRPr="001F4B6B">
        <w:rPr>
          <w:rFonts w:ascii="Arial" w:eastAsia="Times New Roman" w:hAnsi="Arial" w:cs="Arial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др.)</w:t>
      </w:r>
    </w:p>
    <w:p w:rsidR="00613BFB" w:rsidRPr="001F4B6B" w:rsidRDefault="00613BFB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Следует отметить, что приведенный выше алгоритм содержит только основные этапы и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аспекты оспаривания кадастровой стоимости, в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то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время как на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практике встречаются различные нюансы, влияющие на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результат.</w:t>
      </w:r>
    </w:p>
    <w:p w:rsidR="006432CE" w:rsidRPr="001F4B6B" w:rsidRDefault="006432CE" w:rsidP="00F8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B6B">
        <w:rPr>
          <w:rFonts w:ascii="Times New Roman" w:hAnsi="Times New Roman" w:cs="Times New Roman"/>
          <w:b/>
          <w:sz w:val="28"/>
          <w:szCs w:val="28"/>
        </w:rPr>
        <w:t>В случае принятия комиссией решения о пересмотре результатов определения кадастровой стоимости</w:t>
      </w:r>
      <w:r w:rsidRPr="001F4B6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1F4B6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F4B6B">
        <w:rPr>
          <w:rFonts w:ascii="Times New Roman" w:hAnsi="Times New Roman" w:cs="Times New Roman"/>
          <w:sz w:val="28"/>
          <w:szCs w:val="28"/>
        </w:rPr>
        <w:t xml:space="preserve"> его принятия комиссия направляет в орган, осуществляющий функции по государственной кадастровой оценке, и орган регистрации прав копию указанного решения.</w:t>
      </w:r>
    </w:p>
    <w:p w:rsidR="006432CE" w:rsidRPr="001F4B6B" w:rsidRDefault="006432CE" w:rsidP="00F8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4B6B">
        <w:rPr>
          <w:rFonts w:ascii="Times New Roman" w:hAnsi="Times New Roman" w:cs="Times New Roman"/>
          <w:b/>
          <w:sz w:val="28"/>
          <w:szCs w:val="28"/>
        </w:rPr>
        <w:t>В случае принятия комиссией  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</w:t>
      </w:r>
      <w:r w:rsidRPr="001F4B6B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1F4B6B">
        <w:rPr>
          <w:rFonts w:ascii="Times New Roman" w:hAnsi="Times New Roman" w:cs="Times New Roman"/>
          <w:sz w:val="28"/>
          <w:szCs w:val="28"/>
        </w:rPr>
        <w:t xml:space="preserve"> пяти рабочих дней с даты принятия такого решения также направляет:</w:t>
      </w:r>
    </w:p>
    <w:p w:rsidR="006432CE" w:rsidRPr="001F4B6B" w:rsidRDefault="001F4B6B" w:rsidP="00F8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2CE" w:rsidRPr="001F4B6B">
        <w:rPr>
          <w:rFonts w:ascii="Times New Roman" w:hAnsi="Times New Roman" w:cs="Times New Roman"/>
          <w:sz w:val="28"/>
          <w:szCs w:val="28"/>
        </w:rPr>
        <w:t>отчет об оценке рыночной стоимости объекта недвижимости, который составлен в форме электронного документа и на основании которого оспорена кадастровая стоимость, в орган, осуществляющий функции по государственной кадастровой оценке;</w:t>
      </w:r>
    </w:p>
    <w:p w:rsidR="006432CE" w:rsidRPr="001F4B6B" w:rsidRDefault="001F4B6B" w:rsidP="00F82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2CE" w:rsidRPr="001F4B6B">
        <w:rPr>
          <w:rFonts w:ascii="Times New Roman" w:hAnsi="Times New Roman" w:cs="Times New Roman"/>
          <w:sz w:val="28"/>
          <w:szCs w:val="28"/>
        </w:rPr>
        <w:t>сведения о кадастровой стоимости в орган регистрации прав.</w:t>
      </w:r>
    </w:p>
    <w:p w:rsidR="006432CE" w:rsidRPr="001F4B6B" w:rsidRDefault="00911CD2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b/>
          <w:color w:val="101010"/>
          <w:sz w:val="28"/>
          <w:szCs w:val="28"/>
          <w:bdr w:val="none" w:sz="0" w:space="0" w:color="auto" w:frame="1"/>
          <w:lang w:eastAsia="ru-RU"/>
        </w:rPr>
        <w:t>На основании предоставленной информации кадастровая палата оформляет новый кадастровый паспорт с новой кадастровой стоимостью.</w:t>
      </w:r>
    </w:p>
    <w:p w:rsidR="00F82FC3" w:rsidRPr="001F4B6B" w:rsidRDefault="00F82FC3" w:rsidP="00F82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bdr w:val="none" w:sz="0" w:space="0" w:color="auto" w:frame="1"/>
          <w:lang w:eastAsia="ru-RU"/>
        </w:rPr>
      </w:pPr>
    </w:p>
    <w:p w:rsidR="006A2D4E" w:rsidRPr="001F4B6B" w:rsidRDefault="006A2D4E" w:rsidP="00F82FC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</w:pPr>
      <w:r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>7. ОБРАЩЕНИЕ В СУД</w:t>
      </w:r>
      <w:r w:rsidR="00AD72E7" w:rsidRPr="001F4B6B">
        <w:rPr>
          <w:rFonts w:ascii="Arial" w:eastAsia="Times New Roman" w:hAnsi="Arial" w:cs="Arial"/>
          <w:b/>
          <w:bCs/>
          <w:caps/>
          <w:color w:val="325692"/>
          <w:spacing w:val="8"/>
          <w:sz w:val="28"/>
          <w:szCs w:val="28"/>
          <w:lang w:eastAsia="ru-RU"/>
        </w:rPr>
        <w:t xml:space="preserve"> в случае отрицательного решения комиссии</w:t>
      </w:r>
    </w:p>
    <w:p w:rsidR="00D572FC" w:rsidRPr="001F4B6B" w:rsidRDefault="00D572FC" w:rsidP="00F82FC3">
      <w:pPr>
        <w:spacing w:after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     Административное исковое заявление об оспаривании кадастровой стоимости или административное исковое заявление об оспаривании решения комиссии по рассмотрению споров о результатах определения кадастровой стоимости; </w:t>
      </w:r>
    </w:p>
    <w:p w:rsidR="00D572FC" w:rsidRPr="001F4B6B" w:rsidRDefault="00D572FC" w:rsidP="00F82FC3">
      <w:pPr>
        <w:spacing w:after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      Дополнительно к перечню документов, при обращении в комиссию при </w:t>
      </w:r>
      <w:proofErr w:type="spellStart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Росреестре</w:t>
      </w:r>
      <w:proofErr w:type="spellEnd"/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, прилагаются документы:</w:t>
      </w:r>
    </w:p>
    <w:p w:rsidR="00D572FC" w:rsidRPr="001F4B6B" w:rsidRDefault="00B108B7" w:rsidP="001F4B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572F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уведомление о вручении или иные документы, подтверждающие вручение другим лицам, участвующим в деле, копий административного искового заявления (либо копии документов для направления этим лицам);</w:t>
      </w:r>
    </w:p>
    <w:p w:rsidR="00D572FC" w:rsidRPr="001F4B6B" w:rsidRDefault="00B108B7" w:rsidP="001F4B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572F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документы, подтверждающие уплату государственной пошлины;</w:t>
      </w:r>
    </w:p>
    <w:p w:rsidR="00D572FC" w:rsidRPr="001F4B6B" w:rsidRDefault="00B108B7" w:rsidP="001F4B6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 xml:space="preserve">- </w:t>
      </w:r>
      <w:r w:rsidR="00D572F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доверенность или иные документы, удостоверяющие полномочия представителя административного истца;</w:t>
      </w:r>
    </w:p>
    <w:p w:rsidR="0017618A" w:rsidRPr="001F4B6B" w:rsidRDefault="00B108B7" w:rsidP="001F4B6B">
      <w:pPr>
        <w:spacing w:after="0"/>
        <w:ind w:firstLine="567"/>
        <w:jc w:val="both"/>
        <w:rPr>
          <w:sz w:val="28"/>
          <w:szCs w:val="28"/>
        </w:rPr>
      </w:pPr>
      <w:r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D572F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документы и материалы, подтверждающие соблюдение установленного федеральным законом досудебного порядка урегулирования спора (если в суд обраща</w:t>
      </w:r>
      <w:bookmarkStart w:id="0" w:name="_GoBack"/>
      <w:bookmarkEnd w:id="0"/>
      <w:r w:rsidR="00D572FC" w:rsidRPr="001F4B6B">
        <w:rPr>
          <w:rFonts w:ascii="Times New Roman" w:eastAsia="Times New Roman" w:hAnsi="Times New Roman" w:cs="Times New Roman"/>
          <w:color w:val="101010"/>
          <w:sz w:val="28"/>
          <w:szCs w:val="28"/>
          <w:bdr w:val="none" w:sz="0" w:space="0" w:color="auto" w:frame="1"/>
          <w:lang w:eastAsia="ru-RU"/>
        </w:rPr>
        <w:t>ется юридическое лицо).</w:t>
      </w:r>
    </w:p>
    <w:sectPr w:rsidR="0017618A" w:rsidRPr="001F4B6B" w:rsidSect="00AB4E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5BD"/>
    <w:multiLevelType w:val="hybridMultilevel"/>
    <w:tmpl w:val="93C213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4BE0"/>
    <w:multiLevelType w:val="hybridMultilevel"/>
    <w:tmpl w:val="4876683C"/>
    <w:lvl w:ilvl="0" w:tplc="5308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7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4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0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62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AF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E2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8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53E64"/>
    <w:multiLevelType w:val="multilevel"/>
    <w:tmpl w:val="747AF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737A7"/>
    <w:multiLevelType w:val="hybridMultilevel"/>
    <w:tmpl w:val="99BC529A"/>
    <w:lvl w:ilvl="0" w:tplc="B6A20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71680"/>
    <w:multiLevelType w:val="hybridMultilevel"/>
    <w:tmpl w:val="3C76FD88"/>
    <w:lvl w:ilvl="0" w:tplc="CC68685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66BEA"/>
    <w:multiLevelType w:val="hybridMultilevel"/>
    <w:tmpl w:val="6AA82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2436"/>
    <w:multiLevelType w:val="hybridMultilevel"/>
    <w:tmpl w:val="C48484E2"/>
    <w:lvl w:ilvl="0" w:tplc="25AE003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371B3"/>
    <w:multiLevelType w:val="hybridMultilevel"/>
    <w:tmpl w:val="71680704"/>
    <w:lvl w:ilvl="0" w:tplc="9F70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2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8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0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8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08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E0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C5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021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757516B"/>
    <w:multiLevelType w:val="hybridMultilevel"/>
    <w:tmpl w:val="70304522"/>
    <w:lvl w:ilvl="0" w:tplc="76F04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E7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5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07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4B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E5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46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2A201D9"/>
    <w:multiLevelType w:val="hybridMultilevel"/>
    <w:tmpl w:val="A7889D3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2"/>
    <w:rsid w:val="000454B1"/>
    <w:rsid w:val="000E3CF5"/>
    <w:rsid w:val="00167BBC"/>
    <w:rsid w:val="001F4B6B"/>
    <w:rsid w:val="002671DE"/>
    <w:rsid w:val="002B4E20"/>
    <w:rsid w:val="002D4D62"/>
    <w:rsid w:val="002E54FB"/>
    <w:rsid w:val="002E71F2"/>
    <w:rsid w:val="003A25BC"/>
    <w:rsid w:val="004A33F0"/>
    <w:rsid w:val="004A3A4B"/>
    <w:rsid w:val="005204F1"/>
    <w:rsid w:val="00612375"/>
    <w:rsid w:val="00613BFB"/>
    <w:rsid w:val="006432CE"/>
    <w:rsid w:val="006754DB"/>
    <w:rsid w:val="0069107C"/>
    <w:rsid w:val="006A2D4E"/>
    <w:rsid w:val="006B13B0"/>
    <w:rsid w:val="006D6364"/>
    <w:rsid w:val="007F07F6"/>
    <w:rsid w:val="007F17C9"/>
    <w:rsid w:val="00911CD2"/>
    <w:rsid w:val="009338F1"/>
    <w:rsid w:val="00986B20"/>
    <w:rsid w:val="009F5848"/>
    <w:rsid w:val="00A90B2A"/>
    <w:rsid w:val="00AB4E20"/>
    <w:rsid w:val="00AD72E7"/>
    <w:rsid w:val="00B108B7"/>
    <w:rsid w:val="00BB703D"/>
    <w:rsid w:val="00BF08B5"/>
    <w:rsid w:val="00D572FC"/>
    <w:rsid w:val="00F44C43"/>
    <w:rsid w:val="00F82FC3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B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613BF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B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613B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71F2"/>
    <w:pPr>
      <w:ind w:left="720"/>
      <w:contextualSpacing/>
    </w:pPr>
  </w:style>
  <w:style w:type="paragraph" w:customStyle="1" w:styleId="ConsPlusNormal">
    <w:name w:val="ConsPlusNormal"/>
    <w:rsid w:val="0064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B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3B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24-form-control-required">
    <w:name w:val="b24-form-control-required"/>
    <w:basedOn w:val="a0"/>
    <w:rsid w:val="00613BF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B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3BF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613B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71F2"/>
    <w:pPr>
      <w:ind w:left="720"/>
      <w:contextualSpacing/>
    </w:pPr>
  </w:style>
  <w:style w:type="paragraph" w:customStyle="1" w:styleId="ConsPlusNormal">
    <w:name w:val="ConsPlusNormal"/>
    <w:rsid w:val="0064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775">
          <w:marLeft w:val="0"/>
          <w:marRight w:val="0"/>
          <w:marTop w:val="825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7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33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9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546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0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046733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5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5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ko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o4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6073</Characters>
  <Application>Microsoft Office Word</Application>
  <DocSecurity>0</DocSecurity>
  <Lines>607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Наталия Николаевна</dc:creator>
  <cp:lastModifiedBy>Алексенцева Анастасия Викторовна</cp:lastModifiedBy>
  <cp:revision>8</cp:revision>
  <dcterms:created xsi:type="dcterms:W3CDTF">2022-07-21T09:38:00Z</dcterms:created>
  <dcterms:modified xsi:type="dcterms:W3CDTF">2022-07-21T09:45:00Z</dcterms:modified>
</cp:coreProperties>
</file>