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A1" w:rsidRDefault="005071A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4204"/>
      </w:tblGrid>
      <w:tr w:rsidR="005071A1" w:rsidRPr="005071A1" w:rsidTr="0089395F">
        <w:trPr>
          <w:gridBefore w:val="1"/>
          <w:wBefore w:w="17" w:type="dxa"/>
          <w:cantSplit/>
          <w:trHeight w:val="1354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82550</wp:posOffset>
                      </wp:positionV>
                      <wp:extent cx="754380" cy="725805"/>
                      <wp:effectExtent l="0" t="0" r="127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1A1" w:rsidRDefault="005071A1" w:rsidP="005071A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57ED9F4" wp14:editId="6E7C1CC9">
                                        <wp:extent cx="501650" cy="62865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650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8.95pt;margin-top:6.5pt;width:59.4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5jwIAAA4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" stroked="f">
                      <v:textbox>
                        <w:txbxContent>
                          <w:p w:rsidR="005071A1" w:rsidRDefault="005071A1" w:rsidP="005071A1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57ED9F4" wp14:editId="6E7C1CC9">
                                  <wp:extent cx="501650" cy="6286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1A1" w:rsidRPr="005071A1" w:rsidTr="0089395F">
        <w:trPr>
          <w:gridBefore w:val="1"/>
          <w:wBefore w:w="17" w:type="dxa"/>
          <w:cantSplit/>
          <w:trHeight w:val="1421"/>
          <w:jc w:val="center"/>
        </w:trPr>
        <w:tc>
          <w:tcPr>
            <w:tcW w:w="9523" w:type="dxa"/>
            <w:gridSpan w:val="3"/>
          </w:tcPr>
          <w:p w:rsidR="005071A1" w:rsidRPr="005071A1" w:rsidRDefault="005071A1" w:rsidP="005071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ПОСТАНОВЛ</w:t>
            </w:r>
            <w:r w:rsidRPr="005071A1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ЕНИЕ</w:t>
            </w:r>
          </w:p>
          <w:p w:rsidR="005071A1" w:rsidRPr="005071A1" w:rsidRDefault="005071A1" w:rsidP="005071A1">
            <w:pPr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32"/>
                <w:szCs w:val="32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bCs/>
                <w:color w:val="auto"/>
                <w:spacing w:val="8"/>
                <w:sz w:val="24"/>
                <w:szCs w:val="24"/>
                <w:lang w:eastAsia="ru-RU"/>
              </w:rPr>
              <w:t>АДМИНИСТРАЦИИ ДОБРОВСКОГО МУНИЦИПАЛЬНОГО РАЙОНА</w:t>
            </w:r>
          </w:p>
        </w:tc>
      </w:tr>
      <w:tr w:rsidR="005071A1" w:rsidRPr="005071A1" w:rsidTr="0089395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5071A1" w:rsidRPr="005071A1" w:rsidRDefault="005071A1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_________20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>20</w:t>
            </w:r>
            <w:r w:rsidRPr="005071A1">
              <w:rPr>
                <w:rFonts w:ascii="Times New Roman" w:eastAsia="Times New Roman" w:hAnsi="Times New Roman" w:cs="Times New Roman"/>
                <w:color w:val="auto"/>
                <w:spacing w:val="-10"/>
                <w:lang w:eastAsia="ru-RU"/>
              </w:rPr>
              <w:t xml:space="preserve"> г.</w:t>
            </w:r>
          </w:p>
          <w:p w:rsidR="005071A1" w:rsidRPr="005071A1" w:rsidRDefault="005071A1" w:rsidP="005071A1">
            <w:pPr>
              <w:spacing w:before="200" w:after="0" w:line="240" w:lineRule="atLeas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1883" w:type="dxa"/>
          </w:tcPr>
          <w:p w:rsidR="005071A1" w:rsidRPr="005071A1" w:rsidRDefault="005071A1" w:rsidP="005071A1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с. Доброе</w:t>
            </w:r>
          </w:p>
        </w:tc>
        <w:tc>
          <w:tcPr>
            <w:tcW w:w="4204" w:type="dxa"/>
          </w:tcPr>
          <w:p w:rsidR="005071A1" w:rsidRPr="005071A1" w:rsidRDefault="005071A1" w:rsidP="005071A1">
            <w:pPr>
              <w:spacing w:before="120" w:after="0" w:line="240" w:lineRule="atLeast"/>
              <w:ind w:right="57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071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№______</w:t>
            </w:r>
          </w:p>
        </w:tc>
      </w:tr>
    </w:tbl>
    <w:p w:rsidR="005071A1" w:rsidRDefault="005071A1">
      <w:pPr>
        <w:pStyle w:val="ConsPlusTitle"/>
        <w:jc w:val="both"/>
      </w:pP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координационных или совещательных органов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в области развития малого и среднего предпринимательства </w:t>
      </w:r>
    </w:p>
    <w:p w:rsidR="005071A1" w:rsidRPr="00DA098F" w:rsidRDefault="005071A1" w:rsidP="00507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DA098F">
        <w:rPr>
          <w:rFonts w:ascii="Times New Roman" w:hAnsi="Times New Roman" w:cs="Times New Roman"/>
          <w:b w:val="0"/>
          <w:sz w:val="28"/>
          <w:szCs w:val="28"/>
        </w:rPr>
        <w:t>Добровском</w:t>
      </w:r>
      <w:proofErr w:type="spellEnd"/>
      <w:r w:rsidRPr="00DA09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</w:p>
    <w:p w:rsidR="005071A1" w:rsidRPr="00DA098F" w:rsidRDefault="00507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A1" w:rsidRPr="00DA098F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A098F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DA098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администрация  муниципального района Липецкой области Российской Федерации постановляет:</w:t>
      </w:r>
    </w:p>
    <w:p w:rsidR="004C3B90" w:rsidRPr="00DA098F" w:rsidRDefault="005071A1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DA098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A098F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4C3B90" w:rsidRPr="00DA098F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DA098F">
        <w:rPr>
          <w:rFonts w:ascii="Times New Roman" w:hAnsi="Times New Roman" w:cs="Times New Roman"/>
          <w:sz w:val="28"/>
          <w:szCs w:val="28"/>
        </w:rPr>
        <w:t xml:space="preserve"> муниципальном районе (прилагается).</w:t>
      </w:r>
    </w:p>
    <w:p w:rsidR="004C3B90" w:rsidRPr="00DA098F" w:rsidRDefault="004C3B90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4C3B90" w:rsidRPr="00DA098F" w:rsidRDefault="005071A1" w:rsidP="004C3B90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proofErr w:type="gramStart"/>
      <w:r w:rsidR="004C3B90" w:rsidRPr="00DA098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C3B90" w:rsidRPr="00DA098F">
        <w:rPr>
          <w:rFonts w:ascii="Times New Roman" w:hAnsi="Times New Roman" w:cs="Times New Roman"/>
          <w:sz w:val="28"/>
          <w:szCs w:val="28"/>
        </w:rPr>
        <w:t>ачальника отдела сельского хозяйства и развития кооперации.</w:t>
      </w:r>
    </w:p>
    <w:p w:rsidR="004C3B90" w:rsidRPr="00DA098F" w:rsidRDefault="004C3B90" w:rsidP="004C3B9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A098F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9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1A1" w:rsidRPr="00DA098F" w:rsidRDefault="004C3B90" w:rsidP="00DA09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A098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DA098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A098F" w:rsidRPr="00DA098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DA09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098F" w:rsidRPr="00DA098F">
        <w:rPr>
          <w:rFonts w:ascii="Times New Roman" w:hAnsi="Times New Roman" w:cs="Times New Roman"/>
          <w:sz w:val="28"/>
          <w:szCs w:val="28"/>
        </w:rPr>
        <w:t>А.А. Попов</w:t>
      </w:r>
      <w:r w:rsidRPr="00DA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Pr="00DA098F" w:rsidRDefault="005071A1" w:rsidP="00DA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1A1" w:rsidRDefault="005071A1" w:rsidP="00DA098F">
      <w:pPr>
        <w:pStyle w:val="a3"/>
      </w:pPr>
    </w:p>
    <w:p w:rsidR="005071A1" w:rsidRPr="00594656" w:rsidRDefault="005071A1" w:rsidP="00DA098F">
      <w:pPr>
        <w:pStyle w:val="a3"/>
        <w:rPr>
          <w:rFonts w:ascii="Times New Roman" w:hAnsi="Times New Roman" w:cs="Times New Roman"/>
        </w:rPr>
      </w:pPr>
    </w:p>
    <w:p w:rsidR="005071A1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 xml:space="preserve">Исп. Е.Л. </w:t>
      </w:r>
      <w:proofErr w:type="spellStart"/>
      <w:r w:rsidRPr="00594656">
        <w:rPr>
          <w:rFonts w:ascii="Times New Roman" w:hAnsi="Times New Roman" w:cs="Times New Roman"/>
          <w:szCs w:val="22"/>
        </w:rPr>
        <w:t>Левитова</w:t>
      </w:r>
      <w:proofErr w:type="spellEnd"/>
    </w:p>
    <w:p w:rsidR="00594656" w:rsidRPr="00594656" w:rsidRDefault="005946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4656">
        <w:rPr>
          <w:rFonts w:ascii="Times New Roman" w:hAnsi="Times New Roman" w:cs="Times New Roman"/>
          <w:szCs w:val="22"/>
        </w:rPr>
        <w:t>22510</w:t>
      </w: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Pr="00594656" w:rsidRDefault="005071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071A1" w:rsidRDefault="005071A1">
      <w:pPr>
        <w:pStyle w:val="ConsPlusNormal"/>
        <w:jc w:val="both"/>
      </w:pPr>
    </w:p>
    <w:p w:rsidR="005071A1" w:rsidRDefault="005071A1">
      <w:pPr>
        <w:pStyle w:val="ConsPlusNormal"/>
        <w:jc w:val="both"/>
      </w:pPr>
    </w:p>
    <w:p w:rsidR="005071A1" w:rsidRPr="00A437E1" w:rsidRDefault="00A437E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П</w:t>
      </w:r>
      <w:r w:rsidR="005071A1" w:rsidRPr="00A437E1">
        <w:rPr>
          <w:rFonts w:ascii="Times New Roman" w:hAnsi="Times New Roman" w:cs="Times New Roman"/>
          <w:sz w:val="20"/>
        </w:rPr>
        <w:t>риложение</w:t>
      </w:r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к постановлению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A437E1">
        <w:rPr>
          <w:rFonts w:ascii="Times New Roman" w:hAnsi="Times New Roman" w:cs="Times New Roman"/>
          <w:sz w:val="20"/>
        </w:rPr>
        <w:t>Добровского</w:t>
      </w:r>
      <w:proofErr w:type="spellEnd"/>
    </w:p>
    <w:p w:rsidR="005071A1" w:rsidRPr="00A437E1" w:rsidRDefault="005071A1" w:rsidP="00A437E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37E1">
        <w:rPr>
          <w:rFonts w:ascii="Times New Roman" w:hAnsi="Times New Roman" w:cs="Times New Roman"/>
          <w:sz w:val="20"/>
        </w:rPr>
        <w:t>муниципального района</w:t>
      </w:r>
      <w:r w:rsidR="00A437E1">
        <w:rPr>
          <w:rFonts w:ascii="Times New Roman" w:hAnsi="Times New Roman" w:cs="Times New Roman"/>
          <w:sz w:val="20"/>
        </w:rPr>
        <w:t xml:space="preserve"> </w:t>
      </w:r>
      <w:r w:rsidRPr="00A437E1">
        <w:rPr>
          <w:rFonts w:ascii="Times New Roman" w:hAnsi="Times New Roman" w:cs="Times New Roman"/>
          <w:sz w:val="20"/>
        </w:rPr>
        <w:t xml:space="preserve">от </w:t>
      </w:r>
      <w:r w:rsidR="00A437E1">
        <w:rPr>
          <w:rFonts w:ascii="Times New Roman" w:hAnsi="Times New Roman" w:cs="Times New Roman"/>
          <w:sz w:val="20"/>
        </w:rPr>
        <w:t>___________</w:t>
      </w:r>
      <w:r w:rsidRPr="00A437E1">
        <w:rPr>
          <w:rFonts w:ascii="Times New Roman" w:hAnsi="Times New Roman" w:cs="Times New Roman"/>
          <w:sz w:val="20"/>
        </w:rPr>
        <w:t>2020</w:t>
      </w:r>
      <w:r w:rsidR="00A437E1">
        <w:rPr>
          <w:rFonts w:ascii="Times New Roman" w:hAnsi="Times New Roman" w:cs="Times New Roman"/>
          <w:sz w:val="20"/>
        </w:rPr>
        <w:t>г.</w:t>
      </w:r>
      <w:r w:rsidRPr="00A437E1">
        <w:rPr>
          <w:rFonts w:ascii="Times New Roman" w:hAnsi="Times New Roman" w:cs="Times New Roman"/>
          <w:sz w:val="20"/>
        </w:rPr>
        <w:t xml:space="preserve"> </w:t>
      </w:r>
      <w:r w:rsidR="00A437E1">
        <w:rPr>
          <w:rFonts w:ascii="Times New Roman" w:hAnsi="Times New Roman" w:cs="Times New Roman"/>
          <w:sz w:val="20"/>
        </w:rPr>
        <w:t>№____________</w:t>
      </w:r>
    </w:p>
    <w:p w:rsidR="005071A1" w:rsidRDefault="005071A1">
      <w:pPr>
        <w:pStyle w:val="ConsPlusNormal"/>
        <w:jc w:val="both"/>
      </w:pP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437E1">
        <w:rPr>
          <w:rFonts w:ascii="Times New Roman" w:hAnsi="Times New Roman" w:cs="Times New Roman"/>
          <w:sz w:val="28"/>
          <w:szCs w:val="28"/>
        </w:rPr>
        <w:t>ПОРЯДОК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 w:rsidR="00A437E1">
        <w:rPr>
          <w:rFonts w:ascii="Times New Roman" w:hAnsi="Times New Roman" w:cs="Times New Roman"/>
          <w:sz w:val="28"/>
          <w:szCs w:val="28"/>
        </w:rPr>
        <w:t>ДОБРОВСКОМ</w:t>
      </w:r>
    </w:p>
    <w:p w:rsidR="005071A1" w:rsidRPr="00A437E1" w:rsidRDefault="005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437E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5071A1" w:rsidRPr="00A437E1" w:rsidRDefault="005071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1A1" w:rsidRPr="00A437E1" w:rsidRDefault="00507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1. Порядок создания координационных или совещательных органов в области развития малого и среднего предпринимательства на территории </w:t>
      </w:r>
      <w:proofErr w:type="spellStart"/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определяет цели, условия и процедуру создания на территории </w:t>
      </w:r>
      <w:proofErr w:type="spellStart"/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 администраци</w:t>
      </w:r>
      <w:r w:rsidR="0004583D">
        <w:rPr>
          <w:rFonts w:ascii="Times New Roman" w:hAnsi="Times New Roman" w:cs="Times New Roman"/>
          <w:sz w:val="28"/>
          <w:szCs w:val="28"/>
        </w:rPr>
        <w:t>ей</w:t>
      </w:r>
      <w:r w:rsidRPr="00A4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3. Образование координационных или совещательных органов осуществляется постановлением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>. Решения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</w:t>
      </w:r>
      <w:r w:rsidR="0004583D">
        <w:rPr>
          <w:rFonts w:ascii="Times New Roman" w:hAnsi="Times New Roman" w:cs="Times New Roman"/>
          <w:sz w:val="28"/>
          <w:szCs w:val="28"/>
        </w:rPr>
        <w:t xml:space="preserve"> официальном сайте района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создаются в целях: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мер поддержки в области развития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A437E1">
        <w:rPr>
          <w:rFonts w:ascii="Times New Roman" w:hAnsi="Times New Roman" w:cs="Times New Roman"/>
          <w:sz w:val="28"/>
          <w:szCs w:val="28"/>
        </w:rPr>
        <w:lastRenderedPageBreak/>
        <w:t>5. Координационные или совещательные органы могут быть созданы по инициативе администрации</w:t>
      </w:r>
      <w:r w:rsidR="000458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37E1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организации, выражающей интересы субъектов малого и среднего предпринимательства (далее - СМСП), организации, образующей инфраструктуру поддержки СМСП, группы СМСП, зарегистрированных и осуществляющих предпринимательскую деятельность на территории </w:t>
      </w:r>
      <w:proofErr w:type="spellStart"/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 в количестве не менее </w:t>
      </w:r>
      <w:r w:rsidR="0004583D">
        <w:rPr>
          <w:rFonts w:ascii="Times New Roman" w:hAnsi="Times New Roman" w:cs="Times New Roman"/>
          <w:sz w:val="28"/>
          <w:szCs w:val="28"/>
        </w:rPr>
        <w:t>5-ти</w:t>
      </w:r>
      <w:r w:rsidRPr="00A437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437E1">
        <w:rPr>
          <w:rFonts w:ascii="Times New Roman" w:hAnsi="Times New Roman" w:cs="Times New Roman"/>
          <w:sz w:val="28"/>
          <w:szCs w:val="28"/>
        </w:rPr>
        <w:t>6. Лица,</w:t>
      </w:r>
      <w:r w:rsidR="0004583D">
        <w:rPr>
          <w:rFonts w:ascii="Times New Roman" w:hAnsi="Times New Roman" w:cs="Times New Roman"/>
          <w:sz w:val="28"/>
          <w:szCs w:val="28"/>
        </w:rPr>
        <w:t xml:space="preserve"> указанные в п. 5 настоящего Положения,</w:t>
      </w:r>
      <w:r w:rsidRPr="00A437E1">
        <w:rPr>
          <w:rFonts w:ascii="Times New Roman" w:hAnsi="Times New Roman" w:cs="Times New Roman"/>
          <w:sz w:val="28"/>
          <w:szCs w:val="28"/>
        </w:rPr>
        <w:t xml:space="preserve"> заинтересованные в создании координационного или совещательного органа (далее - инициативная группа), направляют оформленные в письменной форме предложения о создании координационного или совещательного органа в администрацию. 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инициативной группой из своего числа кандидатуры в состав координационного или совещательного органа. К предложениям некоммерческая организация, представляющая интересы СМСП, организация, образующая инфраструктуру поддержки СМСП, вправе по собственной инициативе представить: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копию Устава или выписки из нее, содержащей сведения о характере деятельности и организационно-правовой форме, заверенной руководителем юридического лица;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протокол собрания инициативной группы по вопросу создания координационного или совещательного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7. Поступившие от инициаторов обращения в адрес администрации подлежат рассмотрению в течение месяца. Администрация рассматривает поступившие предложения на предмет соответствия установленным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 требованиям, а также наличия действующих координационных или совещательных органов заявленным направлениям деятельности предлагаемого к созданию органа. 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предложения инициатором, не указанным в </w:t>
      </w:r>
      <w:hyperlink w:anchor="P43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- направление инициатором предложения, не соответствующего требованиям, установленным </w:t>
      </w:r>
      <w:hyperlink w:anchor="P44" w:history="1">
        <w:r w:rsidRPr="00A437E1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437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lastRenderedPageBreak/>
        <w:t>- наличие в представленных документах неполной или недостоверной информации;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- наличие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О принятом решении по вопросу создания координационного или совещательного органа инициатор обращения уведомляется в письменной форме в течение </w:t>
      </w:r>
      <w:r w:rsidR="0004583D">
        <w:rPr>
          <w:rFonts w:ascii="Times New Roman" w:hAnsi="Times New Roman" w:cs="Times New Roman"/>
          <w:sz w:val="28"/>
          <w:szCs w:val="28"/>
        </w:rPr>
        <w:t>1</w:t>
      </w:r>
      <w:r w:rsidRPr="00A437E1">
        <w:rPr>
          <w:rFonts w:ascii="Times New Roman" w:hAnsi="Times New Roman" w:cs="Times New Roman"/>
          <w:sz w:val="28"/>
          <w:szCs w:val="28"/>
        </w:rPr>
        <w:t>0 дней с момента его по</w:t>
      </w:r>
      <w:r w:rsidR="0004583D">
        <w:rPr>
          <w:rFonts w:ascii="Times New Roman" w:hAnsi="Times New Roman" w:cs="Times New Roman"/>
          <w:sz w:val="28"/>
          <w:szCs w:val="28"/>
        </w:rPr>
        <w:t>ступления в адрес администрации</w:t>
      </w:r>
      <w:r w:rsidRPr="00A437E1">
        <w:rPr>
          <w:rFonts w:ascii="Times New Roman" w:hAnsi="Times New Roman" w:cs="Times New Roman"/>
          <w:sz w:val="28"/>
          <w:szCs w:val="28"/>
        </w:rPr>
        <w:t>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8. В состав координационного Совета могут включаться должностные лица органов местного самоуправления, специализированных организаций, крупнейших налогоплательщиков на территории района, представители </w:t>
      </w:r>
      <w:proofErr w:type="gramStart"/>
      <w:r w:rsidRPr="00A437E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A437E1">
        <w:rPr>
          <w:rFonts w:ascii="Times New Roman" w:hAnsi="Times New Roman" w:cs="Times New Roman"/>
          <w:sz w:val="28"/>
          <w:szCs w:val="28"/>
        </w:rPr>
        <w:t xml:space="preserve"> и объединений, руководители предприятий малого и среднего предпринимательства и индивидуальные предприниматели.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 xml:space="preserve">9.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proofErr w:type="spellStart"/>
      <w:r w:rsidR="00A437E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A437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71A1" w:rsidRPr="00A437E1" w:rsidRDefault="00507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E1">
        <w:rPr>
          <w:rFonts w:ascii="Times New Roman" w:hAnsi="Times New Roman" w:cs="Times New Roman"/>
          <w:sz w:val="28"/>
          <w:szCs w:val="28"/>
        </w:rPr>
        <w:t>10. Организационно-техническое обеспечение деятельности координационного или совещательного орган</w:t>
      </w:r>
      <w:r w:rsidR="00A437E1">
        <w:rPr>
          <w:rFonts w:ascii="Times New Roman" w:hAnsi="Times New Roman" w:cs="Times New Roman"/>
          <w:sz w:val="28"/>
          <w:szCs w:val="28"/>
        </w:rPr>
        <w:t>а осуществляется администрацией района.</w:t>
      </w:r>
    </w:p>
    <w:sectPr w:rsidR="005071A1" w:rsidRPr="00A437E1" w:rsidSect="0000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C3" w:rsidRDefault="00DC15C3" w:rsidP="0004583D">
      <w:pPr>
        <w:spacing w:after="0" w:line="240" w:lineRule="auto"/>
      </w:pPr>
      <w:r>
        <w:separator/>
      </w:r>
    </w:p>
  </w:endnote>
  <w:end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C3" w:rsidRDefault="00DC15C3" w:rsidP="0004583D">
      <w:pPr>
        <w:spacing w:after="0" w:line="240" w:lineRule="auto"/>
      </w:pPr>
      <w:r>
        <w:separator/>
      </w:r>
    </w:p>
  </w:footnote>
  <w:footnote w:type="continuationSeparator" w:id="0">
    <w:p w:rsidR="00DC15C3" w:rsidRDefault="00DC15C3" w:rsidP="0004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6FD4"/>
    <w:multiLevelType w:val="hybridMultilevel"/>
    <w:tmpl w:val="87984FA6"/>
    <w:lvl w:ilvl="0" w:tplc="9C120282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A1"/>
    <w:rsid w:val="00021242"/>
    <w:rsid w:val="0004583D"/>
    <w:rsid w:val="004C3B90"/>
    <w:rsid w:val="005071A1"/>
    <w:rsid w:val="00594656"/>
    <w:rsid w:val="00910549"/>
    <w:rsid w:val="00A437E1"/>
    <w:rsid w:val="00B747A5"/>
    <w:rsid w:val="00DA098F"/>
    <w:rsid w:val="00DC15C3"/>
    <w:rsid w:val="00E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5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4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B747A5"/>
    <w:pPr>
      <w:spacing w:after="0" w:line="240" w:lineRule="auto"/>
    </w:pPr>
    <w:rPr>
      <w:rFonts w:ascii="Calibri" w:hAnsi="Calibri" w:cs="Calibri"/>
      <w:color w:val="000000"/>
    </w:rPr>
  </w:style>
  <w:style w:type="paragraph" w:customStyle="1" w:styleId="ConsPlusNormal">
    <w:name w:val="ConsPlusNormal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A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83D"/>
    <w:rPr>
      <w:rFonts w:ascii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4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83D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5F52D9432F031B6A0F5B8EF9B6C64716DD9A540C9AD8CA90F1156513E4177414A053D544B55E06FEB8BDB69BAF6265E2095A6F48B31BD7KFM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2020-06-29T06:35:00Z</cp:lastPrinted>
  <dcterms:created xsi:type="dcterms:W3CDTF">2020-05-27T09:12:00Z</dcterms:created>
  <dcterms:modified xsi:type="dcterms:W3CDTF">2020-06-29T06:36:00Z</dcterms:modified>
</cp:coreProperties>
</file>