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20" w:rsidRDefault="00236E20" w:rsidP="00236E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236E20">
        <w:rPr>
          <w:rFonts w:ascii="Arial" w:eastAsiaTheme="minorHAnsi" w:hAnsi="Arial" w:cs="Arial"/>
          <w:color w:val="auto"/>
          <w:sz w:val="20"/>
          <w:szCs w:val="20"/>
        </w:rPr>
        <w:t xml:space="preserve">Решение Совета депутатов </w:t>
      </w:r>
      <w:proofErr w:type="spellStart"/>
      <w:r w:rsidRPr="00236E20">
        <w:rPr>
          <w:rFonts w:ascii="Arial" w:eastAsiaTheme="minorHAnsi" w:hAnsi="Arial" w:cs="Arial"/>
          <w:color w:val="auto"/>
          <w:sz w:val="20"/>
          <w:szCs w:val="20"/>
        </w:rPr>
        <w:t>Добровского</w:t>
      </w:r>
      <w:proofErr w:type="spellEnd"/>
      <w:r w:rsidRPr="00236E20">
        <w:rPr>
          <w:rFonts w:ascii="Arial" w:eastAsiaTheme="minorHAnsi" w:hAnsi="Arial" w:cs="Arial"/>
          <w:color w:val="auto"/>
          <w:sz w:val="20"/>
          <w:szCs w:val="20"/>
        </w:rPr>
        <w:t xml:space="preserve"> муниципального района Липецкой обл. от 26.04.2017 N 158-рс (ред. от 03.03.2021) "О </w:t>
      </w:r>
      <w:proofErr w:type="gramStart"/>
      <w:r w:rsidRPr="00236E20">
        <w:rPr>
          <w:rFonts w:ascii="Arial" w:eastAsiaTheme="minorHAnsi" w:hAnsi="Arial" w:cs="Arial"/>
          <w:color w:val="auto"/>
          <w:sz w:val="20"/>
          <w:szCs w:val="20"/>
        </w:rPr>
        <w:t>Положении</w:t>
      </w:r>
      <w:proofErr w:type="gramEnd"/>
      <w:r w:rsidRPr="00236E20">
        <w:rPr>
          <w:rFonts w:ascii="Arial" w:eastAsiaTheme="minorHAnsi" w:hAnsi="Arial" w:cs="Arial"/>
          <w:color w:val="auto"/>
          <w:sz w:val="20"/>
          <w:szCs w:val="20"/>
        </w:rPr>
        <w:t xml:space="preserve"> 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spellStart"/>
      <w:r w:rsidRPr="00236E20">
        <w:rPr>
          <w:rFonts w:ascii="Arial" w:eastAsiaTheme="minorHAnsi" w:hAnsi="Arial" w:cs="Arial"/>
          <w:color w:val="auto"/>
          <w:sz w:val="20"/>
          <w:szCs w:val="20"/>
        </w:rPr>
        <w:t>Добровского</w:t>
      </w:r>
      <w:proofErr w:type="spellEnd"/>
      <w:r w:rsidRPr="00236E20">
        <w:rPr>
          <w:rFonts w:ascii="Arial" w:eastAsiaTheme="minorHAnsi" w:hAnsi="Arial" w:cs="Arial"/>
          <w:color w:val="auto"/>
          <w:sz w:val="20"/>
          <w:szCs w:val="20"/>
        </w:rPr>
        <w:t xml:space="preserve"> муниципального района"</w:t>
      </w:r>
    </w:p>
    <w:p w:rsidR="00236E20" w:rsidRDefault="00236E20" w:rsidP="00236E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36E20" w:rsidRDefault="00236E20" w:rsidP="00236E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36E20" w:rsidRDefault="00236E20" w:rsidP="00236E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III. Установление льгот по уплате арендной платы</w:t>
      </w:r>
    </w:p>
    <w:p w:rsidR="00236E20" w:rsidRDefault="00236E20" w:rsidP="00236E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пользование имуществом, переданным во владение и (или)</w:t>
      </w:r>
    </w:p>
    <w:p w:rsidR="00236E20" w:rsidRDefault="00236E20" w:rsidP="00236E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пользования субъектами МСП или организациями, образующими</w:t>
      </w:r>
    </w:p>
    <w:p w:rsidR="00236E20" w:rsidRDefault="00236E20" w:rsidP="00236E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инфраструктуру поддержки субъектов МСП</w:t>
      </w:r>
    </w:p>
    <w:p w:rsidR="00236E20" w:rsidRDefault="00236E20" w:rsidP="0023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6E20" w:rsidRDefault="00236E20" w:rsidP="00236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"/>
      <w:bookmarkEnd w:id="1"/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Муниципальное имущество, включенное в Перечень, предоставляется субъектам МСП, занимающимся социально значимыми видами деятельности, иными установленными государственными программами (подпрограммами) Российской Федерации, Липецкой области, муниципальными программами (подпрограммами) приоритетными видами деятельности, и организациям, образующим инфраструктуру поддержки субъектов МСП, по льготным ставкам арендной платы, порядок определения которых установлен нормативно-правовыми актами Российской Федерации, Липецкой области, </w:t>
      </w:r>
      <w:proofErr w:type="spellStart"/>
      <w:r>
        <w:rPr>
          <w:rFonts w:ascii="Arial" w:hAnsi="Arial" w:cs="Arial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района.</w:t>
      </w:r>
      <w:proofErr w:type="gramEnd"/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установлении льгот по уплате арендной платы выделяются следующие категории их предоставления субъектам МСП, а также организациям, образующим инфраструктуру поддержки МСП, и физическим лицам, не являющимся индивидуальными предпринимателями и применяющим специальный налоговый режим "Налог на профессиональный доход":</w:t>
      </w:r>
    </w:p>
    <w:p w:rsidR="00236E20" w:rsidRDefault="00236E20" w:rsidP="0023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>
        <w:rPr>
          <w:rFonts w:ascii="Arial" w:hAnsi="Arial" w:cs="Arial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</w:t>
      </w:r>
      <w:proofErr w:type="gramStart"/>
      <w:r>
        <w:rPr>
          <w:rFonts w:ascii="Arial" w:hAnsi="Arial" w:cs="Arial"/>
          <w:sz w:val="20"/>
          <w:szCs w:val="20"/>
        </w:rPr>
        <w:t>Липецкой</w:t>
      </w:r>
      <w:proofErr w:type="gramEnd"/>
      <w:r>
        <w:rPr>
          <w:rFonts w:ascii="Arial" w:hAnsi="Arial" w:cs="Arial"/>
          <w:sz w:val="20"/>
          <w:szCs w:val="20"/>
        </w:rPr>
        <w:t xml:space="preserve"> обл. от 03.03.2021 N 34-рс)</w:t>
      </w:r>
    </w:p>
    <w:p w:rsidR="00236E20" w:rsidRDefault="00236E20" w:rsidP="00236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6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E20" w:rsidRDefault="0023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E20" w:rsidRDefault="0023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6E20" w:rsidRDefault="00236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Совета депутатов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Добровского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Липецкой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обл. от 03.03.2021 N 34-рс из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3 п. 3.1 разд. III исключены слова "субъектам СМП".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E20" w:rsidRDefault="00236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36E20" w:rsidRDefault="00236E20" w:rsidP="00236E2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работающим по направлениям национальной технологической инициативы;</w:t>
      </w:r>
      <w:proofErr w:type="gramEnd"/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реализующие проекты в сфере </w:t>
      </w:r>
      <w:proofErr w:type="spellStart"/>
      <w:r>
        <w:rPr>
          <w:rFonts w:ascii="Arial" w:hAnsi="Arial" w:cs="Arial"/>
          <w:sz w:val="20"/>
          <w:szCs w:val="20"/>
        </w:rPr>
        <w:t>импортозамещения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реализующие проекты в приоритетных направлениях развития науки, технологий и техники в Российской Федерации;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занимающиеся производством, переработкой или сбытом сельскохозяйственной продукции;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занимающиеся социально значимыми видами деятельности, иными установленными государственными программами (подпрограммами) Российской Федерации, Липецкой области, муниципальными программами (подпрограммами) приоритетными видами деятельности </w:t>
      </w:r>
      <w:proofErr w:type="spellStart"/>
      <w:r>
        <w:rPr>
          <w:rFonts w:ascii="Arial" w:hAnsi="Arial" w:cs="Arial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района;</w:t>
      </w:r>
      <w:proofErr w:type="gramEnd"/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организации, образующие инфраструктуру поддержки субъектов МСП.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Льготная ставка арендной платы рассчитывается путем применения понижающих коэффициентов или формул к рыночному размеру арендной платы, определенному по итогам торгов или на основании оценки рыночной стоимости имущества и указанному в договоре аренды, а также </w:t>
      </w:r>
      <w:proofErr w:type="spellStart"/>
      <w:r>
        <w:rPr>
          <w:rFonts w:ascii="Arial" w:hAnsi="Arial" w:cs="Arial"/>
          <w:sz w:val="20"/>
          <w:szCs w:val="20"/>
        </w:rPr>
        <w:t>информ</w:t>
      </w:r>
      <w:proofErr w:type="spellEnd"/>
      <w:r>
        <w:rPr>
          <w:rFonts w:ascii="Arial" w:hAnsi="Arial" w:cs="Arial"/>
          <w:sz w:val="20"/>
          <w:szCs w:val="20"/>
        </w:rPr>
        <w:t>. способом, в том числе в твердой сумме арендной платы за единицу площади.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Размер льгот по уплате арендной платы установлен максимальным в первый год действия договора и постепенно снижается к последнему году. Период времени, в течение которого арендная плата не взимается ("арендные каникулы"), составляет 6 (шесть) месяцев.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определении социально значимых видов деятельности администрация </w:t>
      </w:r>
      <w:proofErr w:type="spellStart"/>
      <w:r>
        <w:rPr>
          <w:rFonts w:ascii="Arial" w:hAnsi="Arial" w:cs="Arial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руководствуется действующим нормативно-правовым актом об определении социально значимых видов деятельности субъектов малого и среднего предпринимательства.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proofErr w:type="gramStart"/>
      <w:r>
        <w:rPr>
          <w:rFonts w:ascii="Arial" w:hAnsi="Arial" w:cs="Arial"/>
          <w:sz w:val="20"/>
          <w:szCs w:val="20"/>
        </w:rPr>
        <w:t>Субъектам МСП и физическим лицам, не являющимся индивидуальными предпринимателями и применяющим специальный налоговый режим "Налог на профессиональный доход, осуществляющим социально значимые виды деятельности в сфере здравоохранения, бытового обслуживания населения, предоставляется льгота по арендной плате; арендная плата вносится в следующем порядке:</w:t>
      </w:r>
      <w:proofErr w:type="gramEnd"/>
    </w:p>
    <w:p w:rsidR="00236E20" w:rsidRDefault="00236E20" w:rsidP="0023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>
        <w:rPr>
          <w:rFonts w:ascii="Arial" w:hAnsi="Arial" w:cs="Arial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</w:t>
      </w:r>
      <w:proofErr w:type="gramStart"/>
      <w:r>
        <w:rPr>
          <w:rFonts w:ascii="Arial" w:hAnsi="Arial" w:cs="Arial"/>
          <w:sz w:val="20"/>
          <w:szCs w:val="20"/>
        </w:rPr>
        <w:t>Липецкой</w:t>
      </w:r>
      <w:proofErr w:type="gramEnd"/>
      <w:r>
        <w:rPr>
          <w:rFonts w:ascii="Arial" w:hAnsi="Arial" w:cs="Arial"/>
          <w:sz w:val="20"/>
          <w:szCs w:val="20"/>
        </w:rPr>
        <w:t xml:space="preserve"> обл. от 03.03.2021 N 34-рс)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первый год аренды - 40 процентов размера арендной платы;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второй год аренды - 60 процентов размера арендной платы;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третий год аренды - 80 процентов размера арендной платы;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четвертый год аренды и далее - 100 процентов размера арендной платы.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случае досрочного расторжения договора аренды и заключения в течение одного календарного года со дня такого расторжения нового договора аренды в отношении того же муниципального имущества,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Предоставление льгот по арендной плате не может носить индивидуального характера.</w:t>
      </w:r>
    </w:p>
    <w:p w:rsidR="00236E20" w:rsidRDefault="00236E20" w:rsidP="0023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>
        <w:rPr>
          <w:rFonts w:ascii="Arial" w:hAnsi="Arial" w:cs="Arial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Липецкой обл. от 03.03.2021 N 34-рс)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Льготы по арендной плате предоставляются при выполнении следующих условий: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подаче в администрацию </w:t>
      </w:r>
      <w:proofErr w:type="spellStart"/>
      <w:r>
        <w:rPr>
          <w:rFonts w:ascii="Arial" w:hAnsi="Arial" w:cs="Arial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заявления о предоставлении льготы по арендной плате в соответствии с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3.1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предоставлении муниципального имущества, включенного в Перечень, заявителю для осуществления им социально значимого вида деятельности;</w:t>
      </w:r>
      <w:proofErr w:type="gramEnd"/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осуществлении</w:t>
      </w:r>
      <w:proofErr w:type="gramEnd"/>
      <w:r>
        <w:rPr>
          <w:rFonts w:ascii="Arial" w:hAnsi="Arial" w:cs="Arial"/>
          <w:sz w:val="20"/>
          <w:szCs w:val="20"/>
        </w:rPr>
        <w:t xml:space="preserve"> заявителем социально значимого вида деятельности в сфере здравоохранения, бытового обслуживания населения в период действия договора аренды.</w:t>
      </w:r>
    </w:p>
    <w:p w:rsidR="00236E20" w:rsidRDefault="00236E20" w:rsidP="0023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3.6 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>
        <w:rPr>
          <w:rFonts w:ascii="Arial" w:hAnsi="Arial" w:cs="Arial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</w:t>
      </w:r>
      <w:proofErr w:type="gramStart"/>
      <w:r>
        <w:rPr>
          <w:rFonts w:ascii="Arial" w:hAnsi="Arial" w:cs="Arial"/>
          <w:sz w:val="20"/>
          <w:szCs w:val="20"/>
        </w:rPr>
        <w:t>Липецкой</w:t>
      </w:r>
      <w:proofErr w:type="gramEnd"/>
      <w:r>
        <w:rPr>
          <w:rFonts w:ascii="Arial" w:hAnsi="Arial" w:cs="Arial"/>
          <w:sz w:val="20"/>
          <w:szCs w:val="20"/>
        </w:rPr>
        <w:t xml:space="preserve"> обл. от 03.03.2021 N 34-рс)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Для получения льготы по арендной плате заявитель, с которым заключен в установленном порядке договор аренды, обращается в уполномоченный орган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236E20" w:rsidRDefault="00236E20" w:rsidP="0023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>
        <w:rPr>
          <w:rFonts w:ascii="Arial" w:hAnsi="Arial" w:cs="Arial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Липецкой обл. от 03.03.2021 N 34-рс)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Администрация </w:t>
      </w:r>
      <w:proofErr w:type="spellStart"/>
      <w:r>
        <w:rPr>
          <w:rFonts w:ascii="Arial" w:hAnsi="Arial" w:cs="Arial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рассматривает заявление о предоставлении льготы по арендной плате и по результатам его рассмотрения принимает одно из следующих решений: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предоставлении льготы по арендной плате и подготовке проекта дополнительного соглашения к договору аренды;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отказе в предоставлении льготы по арендной плате в случае, если субъект предпринимательства не осуществляет ни один из социально значимых видов деятельности.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 принятом решении уполномоченный орган уведомляет в письменной форме субъект предпринимательства в течение месяца со дня регистрации поступившего заявления.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В случае прекращения субъектом МСП или физическим лицом, не являющимся индивидуальным предпринимателем и применяющим специальный налоговый режим "Налог на профессиональный доход, осуществления социально значимого вида деятельности льгота по арендной плате отменяется.</w:t>
      </w:r>
    </w:p>
    <w:p w:rsidR="00236E20" w:rsidRDefault="00236E20" w:rsidP="0023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>
        <w:rPr>
          <w:rFonts w:ascii="Arial" w:hAnsi="Arial" w:cs="Arial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Липецкой обл. от 03.03.2021 N 34-рс)</w:t>
      </w:r>
    </w:p>
    <w:p w:rsidR="00236E20" w:rsidRDefault="00236E20" w:rsidP="00236E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По истечении срока действия договора аренды субъект МСП, организация, образующая инфраструктуру поддержки субъектов МСП, и физические лица, не являющиеся индивидуальными предпринимателями и применяющие специальный налоговый режим "Налог на профессиональный доход", обязаны передать арендуемое муниципальное имущество по акту приема-передачи в уполномоченный орган.</w:t>
      </w:r>
    </w:p>
    <w:p w:rsidR="00236E20" w:rsidRDefault="00236E20" w:rsidP="0023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>
        <w:rPr>
          <w:rFonts w:ascii="Arial" w:hAnsi="Arial" w:cs="Arial"/>
          <w:sz w:val="20"/>
          <w:szCs w:val="20"/>
        </w:rPr>
        <w:t>Добровского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Липецкой обл. от 03.03.2021 N 34-рс)</w:t>
      </w:r>
    </w:p>
    <w:p w:rsidR="00AA0D6D" w:rsidRDefault="00AA0D6D"/>
    <w:sectPr w:rsidR="00AA0D6D" w:rsidSect="00E220D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4A"/>
    <w:rsid w:val="00236E20"/>
    <w:rsid w:val="0078334A"/>
    <w:rsid w:val="00A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174CC81C870C78BDC236F6362CC34E0E838B66FC54BCF4D88005AF3A83AEA530EE73A9298E66338EE4CEA8276FF731A360AFBC7F19689D9202A5CEy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174CC81C870C78BDC236F6362CC34E0E838B66FC54BCF4D88005AF3A83AEA530EE73A9298E66338EE4CEAA276FF731A360AFBC7F19689D9202A5CEy7H" TargetMode="External"/><Relationship Id="rId12" Type="http://schemas.openxmlformats.org/officeDocument/2006/relationships/hyperlink" Target="consultantplus://offline/ref=2818174CC81C870C78BDC236F6362CC34E0E838B66FC54BCF4D88005AF3A83AEA530EE73A9298E66338EE4CFAA276FF731A360AFBC7F19689D9202A5CEy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8174CC81C870C78BDC236F6362CC34E0E838B66FC54BCF4D88005AF3A83AEA530EE73A9298E66338EE4CEAB276FF731A360AFBC7F19689D9202A5CEy7H" TargetMode="External"/><Relationship Id="rId11" Type="http://schemas.openxmlformats.org/officeDocument/2006/relationships/hyperlink" Target="consultantplus://offline/ref=2818174CC81C870C78BDC236F6362CC34E0E838B66FC54BCF4D88005AF3A83AEA530EE73A9298E66338EE4CFAB276FF731A360AFBC7F19689D9202A5CEy7H" TargetMode="External"/><Relationship Id="rId5" Type="http://schemas.openxmlformats.org/officeDocument/2006/relationships/hyperlink" Target="consultantplus://offline/ref=2818174CC81C870C78BDC236F6362CC34E0E838B66FC54BCF4D88005AF3A83AEA530EE73A9298E66338EE4CEAC276FF731A360AFBC7F19689D9202A5CEy7H" TargetMode="External"/><Relationship Id="rId10" Type="http://schemas.openxmlformats.org/officeDocument/2006/relationships/hyperlink" Target="consultantplus://offline/ref=2818174CC81C870C78BDC236F6362CC34E0E838B66FC54BCF4D88005AF3A83AEA530EE73A9298E66338EE4CFAC276FF731A360AFBC7F19689D9202A5CEy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174CC81C870C78BDC236F6362CC34E0E838B66FC54BCF4D88005AF3A83AEA530EE73A9298E66338EE4CEA7276FF731A360AFBC7F19689D9202A5CEy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EVM</cp:lastModifiedBy>
  <cp:revision>2</cp:revision>
  <dcterms:created xsi:type="dcterms:W3CDTF">2023-02-03T07:50:00Z</dcterms:created>
  <dcterms:modified xsi:type="dcterms:W3CDTF">2023-02-03T07:51:00Z</dcterms:modified>
</cp:coreProperties>
</file>