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3A" w:rsidRPr="0050633A" w:rsidRDefault="0050633A" w:rsidP="0050633A">
      <w:pPr>
        <w:ind w:left="15" w:firstLine="435"/>
        <w:jc w:val="both"/>
        <w:rPr>
          <w:lang/>
        </w:rPr>
      </w:pPr>
    </w:p>
    <w:p w:rsidR="0050633A" w:rsidRPr="0050633A" w:rsidRDefault="0050633A" w:rsidP="0050633A">
      <w:pPr>
        <w:jc w:val="center"/>
        <w:rPr>
          <w:b/>
        </w:rPr>
      </w:pPr>
      <w:r w:rsidRPr="0050633A">
        <w:rPr>
          <w:b/>
        </w:rPr>
        <w:t>ИЗВЕЩЕНИЕ</w:t>
      </w:r>
    </w:p>
    <w:p w:rsidR="0050633A" w:rsidRPr="0050633A" w:rsidRDefault="0050633A" w:rsidP="0050633A">
      <w:pPr>
        <w:jc w:val="center"/>
        <w:rPr>
          <w:b/>
        </w:rPr>
      </w:pPr>
      <w:r w:rsidRPr="0050633A">
        <w:rPr>
          <w:b/>
        </w:rPr>
        <w:t xml:space="preserve">о проведении  аукциона  на право заключения договоров аренды земельных участков, расположенных на территории </w:t>
      </w:r>
      <w:proofErr w:type="spellStart"/>
      <w:r w:rsidRPr="0050633A">
        <w:rPr>
          <w:b/>
        </w:rPr>
        <w:t>Добровского</w:t>
      </w:r>
      <w:proofErr w:type="spellEnd"/>
      <w:r w:rsidRPr="0050633A">
        <w:rPr>
          <w:b/>
        </w:rPr>
        <w:t xml:space="preserve"> муниципального района</w:t>
      </w:r>
    </w:p>
    <w:p w:rsidR="0050633A" w:rsidRPr="0050633A" w:rsidRDefault="0050633A" w:rsidP="0050633A">
      <w:pPr>
        <w:jc w:val="both"/>
      </w:pPr>
      <w:r w:rsidRPr="0050633A">
        <w:t xml:space="preserve">    </w:t>
      </w:r>
    </w:p>
    <w:p w:rsidR="0050633A" w:rsidRPr="0050633A" w:rsidRDefault="0050633A" w:rsidP="0050633A">
      <w:pPr>
        <w:ind w:firstLine="708"/>
        <w:jc w:val="both"/>
      </w:pPr>
      <w:r w:rsidRPr="0050633A">
        <w:t xml:space="preserve">Администрация </w:t>
      </w:r>
      <w:proofErr w:type="spellStart"/>
      <w:r w:rsidRPr="0050633A">
        <w:t>Добровского</w:t>
      </w:r>
      <w:proofErr w:type="spellEnd"/>
      <w:r w:rsidRPr="0050633A">
        <w:t xml:space="preserve"> муниципального района  Липецкой области объявляет о проведении  аукциона по продаже права на заключение договора  аренды земельного участка, который состоится в 11 часов 00 минут по местному  времени </w:t>
      </w:r>
      <w:smartTag w:uri="urn:schemas-microsoft-com:office:smarttags" w:element="date">
        <w:smartTagPr>
          <w:attr w:name="Year" w:val="2022"/>
          <w:attr w:name="Day" w:val="24"/>
          <w:attr w:name="Month" w:val="08"/>
          <w:attr w:name="ls" w:val="trans"/>
        </w:smartTagPr>
        <w:r w:rsidRPr="0050633A">
          <w:t>24.08.2022</w:t>
        </w:r>
      </w:smartTag>
      <w:r w:rsidRPr="0050633A">
        <w:t xml:space="preserve">г. по адресу: Липецкая область, </w:t>
      </w:r>
      <w:proofErr w:type="spellStart"/>
      <w:r w:rsidRPr="0050633A">
        <w:t>Добровский</w:t>
      </w:r>
      <w:proofErr w:type="spellEnd"/>
      <w:r w:rsidRPr="0050633A">
        <w:t xml:space="preserve"> район, с. Доброе, пл. Октябрьская, дом 9, 2 этаж, актовый зал, тел. (847463) 2-25-10, 2-16-61.</w:t>
      </w:r>
    </w:p>
    <w:p w:rsidR="0050633A" w:rsidRPr="0050633A" w:rsidRDefault="0050633A" w:rsidP="0050633A">
      <w:pPr>
        <w:ind w:firstLine="708"/>
        <w:jc w:val="both"/>
      </w:pPr>
      <w:r w:rsidRPr="0050633A">
        <w:rPr>
          <w:b/>
        </w:rPr>
        <w:t>Организатор аукциона</w:t>
      </w:r>
      <w:r w:rsidRPr="0050633A">
        <w:t xml:space="preserve">: Администрация </w:t>
      </w:r>
      <w:proofErr w:type="spellStart"/>
      <w:r w:rsidRPr="0050633A">
        <w:t>Добровского</w:t>
      </w:r>
      <w:proofErr w:type="spellEnd"/>
      <w:r w:rsidRPr="0050633A">
        <w:t xml:space="preserve"> муниципального района, расположенная по адресу: Липецкая область, </w:t>
      </w:r>
      <w:proofErr w:type="spellStart"/>
      <w:r w:rsidRPr="0050633A">
        <w:t>Добровский</w:t>
      </w:r>
      <w:proofErr w:type="spellEnd"/>
      <w:r w:rsidRPr="0050633A">
        <w:t xml:space="preserve"> район, с. Доброе,                                    пл. Октябрьская, дом 9.</w:t>
      </w:r>
    </w:p>
    <w:p w:rsidR="0050633A" w:rsidRPr="0050633A" w:rsidRDefault="0050633A" w:rsidP="0050633A">
      <w:pPr>
        <w:jc w:val="both"/>
        <w:rPr>
          <w:b/>
        </w:rPr>
      </w:pPr>
      <w:r w:rsidRPr="0050633A">
        <w:tab/>
      </w:r>
      <w:r w:rsidRPr="0050633A">
        <w:rPr>
          <w:b/>
        </w:rPr>
        <w:t>Аукцион является открытым по составу участников и по форме подачи заявок.</w:t>
      </w:r>
    </w:p>
    <w:p w:rsidR="0050633A" w:rsidRPr="0050633A" w:rsidRDefault="00584ACE" w:rsidP="00584ACE">
      <w:pPr>
        <w:numPr>
          <w:ilvl w:val="0"/>
          <w:numId w:val="3"/>
        </w:numPr>
        <w:jc w:val="both"/>
      </w:pPr>
      <w:r>
        <w:t>Предметом аукциона</w:t>
      </w:r>
      <w:r w:rsidR="0050633A" w:rsidRPr="0050633A">
        <w:rPr>
          <w:b/>
        </w:rPr>
        <w:t xml:space="preserve"> </w:t>
      </w:r>
      <w:r w:rsidR="0050633A" w:rsidRPr="0050633A">
        <w:t xml:space="preserve">в соответствии с распоряжением  главы  администрации  района от 18.07.2022 года  № 472-р «О проведении аукциона на право заключения договоров аренды (годовая арендная плата) земельных участков, расположенных на территории </w:t>
      </w:r>
      <w:proofErr w:type="spellStart"/>
      <w:r w:rsidR="0050633A" w:rsidRPr="0050633A">
        <w:t>Добровского</w:t>
      </w:r>
      <w:proofErr w:type="spellEnd"/>
      <w:r w:rsidR="0050633A" w:rsidRPr="0050633A">
        <w:t xml:space="preserve"> муниципального района»</w:t>
      </w:r>
      <w:r>
        <w:t xml:space="preserve"> являются</w:t>
      </w:r>
      <w:r w:rsidR="0050633A" w:rsidRPr="0050633A">
        <w:t>:</w:t>
      </w:r>
    </w:p>
    <w:p w:rsidR="0050633A" w:rsidRPr="0050633A" w:rsidRDefault="0050633A" w:rsidP="0050633A">
      <w:pPr>
        <w:widowControl w:val="0"/>
        <w:shd w:val="clear" w:color="auto" w:fill="FFFFFF"/>
        <w:autoSpaceDE w:val="0"/>
        <w:autoSpaceDN w:val="0"/>
        <w:adjustRightInd w:val="0"/>
        <w:spacing w:before="105"/>
        <w:ind w:firstLine="708"/>
        <w:jc w:val="both"/>
      </w:pPr>
      <w:r w:rsidRPr="0050633A">
        <w:rPr>
          <w:b/>
        </w:rPr>
        <w:t>Лот №1</w:t>
      </w:r>
      <w:r w:rsidRPr="0050633A">
        <w:t xml:space="preserve"> земельный участок из категории земель-земли сельскохозяйственного назначения для сельскохозяйственного производства общей площадью 1060000 кв. м с КН48:05:0840101:272 по адресу: РФ, Липецкая область, </w:t>
      </w:r>
      <w:proofErr w:type="spellStart"/>
      <w:r w:rsidRPr="0050633A">
        <w:t>Добровский</w:t>
      </w:r>
      <w:proofErr w:type="spellEnd"/>
      <w:r w:rsidRPr="0050633A">
        <w:t xml:space="preserve"> район, с/п </w:t>
      </w:r>
      <w:proofErr w:type="spellStart"/>
      <w:r w:rsidRPr="0050633A">
        <w:t>Трубетчинский</w:t>
      </w:r>
      <w:proofErr w:type="spellEnd"/>
      <w:r w:rsidRPr="0050633A">
        <w:t xml:space="preserve"> сельсовет, с. Трубетчино сроком на 5 лет;</w:t>
      </w:r>
    </w:p>
    <w:p w:rsidR="0050633A" w:rsidRPr="0050633A" w:rsidRDefault="0050633A" w:rsidP="0050633A">
      <w:pPr>
        <w:ind w:firstLine="708"/>
        <w:jc w:val="both"/>
        <w:rPr>
          <w:b/>
        </w:rPr>
      </w:pPr>
      <w:r w:rsidRPr="0050633A">
        <w:rPr>
          <w:b/>
        </w:rPr>
        <w:t xml:space="preserve">Начальная цена на право заключения договора аренды земельного участка (начальная годовая арендная плата) составляет 949 760 руб. 00 коп. согласно отчету об оценке №3737/22 от 18.05.2022г., «шаг» аукциона 28 492 руб. 80 коп., размер задатка для участия в аукционе составляет 30% от начальной цены предмета аукциона  284 928 руб. 00 коп. </w:t>
      </w:r>
    </w:p>
    <w:p w:rsidR="0050633A" w:rsidRPr="0050633A" w:rsidRDefault="0050633A" w:rsidP="0050633A">
      <w:pPr>
        <w:widowControl w:val="0"/>
        <w:shd w:val="clear" w:color="auto" w:fill="FFFFFF"/>
        <w:autoSpaceDE w:val="0"/>
        <w:autoSpaceDN w:val="0"/>
        <w:adjustRightInd w:val="0"/>
        <w:spacing w:before="105"/>
        <w:ind w:firstLine="708"/>
        <w:jc w:val="both"/>
      </w:pPr>
      <w:r w:rsidRPr="0050633A">
        <w:rPr>
          <w:b/>
        </w:rPr>
        <w:t>Лот №2</w:t>
      </w:r>
      <w:r w:rsidRPr="0050633A">
        <w:t xml:space="preserve"> земельный участок из категории земель-земли сельскохозяйственного назначения для сельскохозяйственного производства общей площадью 154000 кв. м с КН48:05:0840101:271 по адресу: РФ, Липецкая область, </w:t>
      </w:r>
      <w:proofErr w:type="spellStart"/>
      <w:r w:rsidRPr="0050633A">
        <w:t>Добровский</w:t>
      </w:r>
      <w:proofErr w:type="spellEnd"/>
      <w:r w:rsidRPr="0050633A">
        <w:t xml:space="preserve"> район, с/п </w:t>
      </w:r>
      <w:proofErr w:type="spellStart"/>
      <w:r w:rsidRPr="0050633A">
        <w:t>Трубетчинский</w:t>
      </w:r>
      <w:proofErr w:type="spellEnd"/>
      <w:r w:rsidRPr="0050633A">
        <w:t xml:space="preserve"> сельсовет, с. Трубетчино сроком на 5 лет;</w:t>
      </w:r>
    </w:p>
    <w:p w:rsidR="0050633A" w:rsidRPr="0050633A" w:rsidRDefault="0050633A" w:rsidP="0050633A">
      <w:pPr>
        <w:ind w:firstLine="708"/>
        <w:jc w:val="both"/>
        <w:rPr>
          <w:b/>
        </w:rPr>
      </w:pPr>
      <w:r w:rsidRPr="0050633A">
        <w:rPr>
          <w:b/>
        </w:rPr>
        <w:t xml:space="preserve">Начальная цена на право заключения договора аренды земельного участка (начальная годовая арендная плата) составляет 104 867 руб. 84 коп. согласно отчету об оценке №3737/22 от 18.05.2022г., «шаг» аукциона 3146 руб. 03 коп., размер задатка для участия в аукционе составляет 30% от начальной цены предмета аукциона  31460 руб. 35 коп. </w:t>
      </w:r>
    </w:p>
    <w:p w:rsidR="0050633A" w:rsidRPr="0050633A" w:rsidRDefault="0050633A" w:rsidP="0050633A">
      <w:pPr>
        <w:widowControl w:val="0"/>
        <w:shd w:val="clear" w:color="auto" w:fill="FFFFFF"/>
        <w:autoSpaceDE w:val="0"/>
        <w:autoSpaceDN w:val="0"/>
        <w:adjustRightInd w:val="0"/>
        <w:spacing w:before="105"/>
        <w:ind w:firstLine="708"/>
        <w:jc w:val="both"/>
      </w:pPr>
      <w:r w:rsidRPr="0050633A">
        <w:t xml:space="preserve">Лот №3 земельный участок из категории земель-земли сельскохозяйственного назначения для размещения иных объектов, связанных с сельскохозяйственным производством общей площадью 66000 кв. м с КН48:05:0840101:246 по адресу: РФ, Липецкая область, </w:t>
      </w:r>
      <w:proofErr w:type="spellStart"/>
      <w:r w:rsidRPr="0050633A">
        <w:t>Добровский</w:t>
      </w:r>
      <w:proofErr w:type="spellEnd"/>
      <w:r w:rsidRPr="0050633A">
        <w:t xml:space="preserve"> район, с/п </w:t>
      </w:r>
      <w:proofErr w:type="spellStart"/>
      <w:r w:rsidRPr="0050633A">
        <w:t>Замартыновский</w:t>
      </w:r>
      <w:proofErr w:type="spellEnd"/>
      <w:r w:rsidRPr="0050633A">
        <w:t xml:space="preserve"> сельсовет, с. </w:t>
      </w:r>
      <w:proofErr w:type="spellStart"/>
      <w:r w:rsidRPr="0050633A">
        <w:t>Замартынье</w:t>
      </w:r>
      <w:proofErr w:type="spellEnd"/>
      <w:r w:rsidRPr="0050633A">
        <w:t xml:space="preserve"> сроком на 5 лет;</w:t>
      </w:r>
    </w:p>
    <w:p w:rsidR="0050633A" w:rsidRPr="0050633A" w:rsidRDefault="0050633A" w:rsidP="0050633A">
      <w:pPr>
        <w:ind w:firstLine="708"/>
        <w:jc w:val="both"/>
        <w:rPr>
          <w:b/>
        </w:rPr>
      </w:pPr>
      <w:r w:rsidRPr="0050633A">
        <w:rPr>
          <w:b/>
        </w:rPr>
        <w:t xml:space="preserve">Начальная цена на право заключения договора аренды земельного участка (начальная годовая арендная плата) составляет 66 528 руб. 00 коп. согласно отчету об оценке №3737/22 от 18.05.2022г., «шаг» аукциона 1995 руб. 84 коп., размер задатка для участия в аукционе составляет 30% от начальной цены предмета аукциона  19958 руб. 00 коп. </w:t>
      </w:r>
    </w:p>
    <w:p w:rsidR="0050633A" w:rsidRPr="0050633A" w:rsidRDefault="0050633A" w:rsidP="0050633A">
      <w:pPr>
        <w:widowControl w:val="0"/>
        <w:shd w:val="clear" w:color="auto" w:fill="FFFFFF"/>
        <w:autoSpaceDE w:val="0"/>
        <w:autoSpaceDN w:val="0"/>
        <w:adjustRightInd w:val="0"/>
        <w:spacing w:before="105"/>
        <w:ind w:firstLine="708"/>
        <w:jc w:val="both"/>
      </w:pPr>
      <w:r w:rsidRPr="0050633A">
        <w:t xml:space="preserve">Лот №4 земельный участок из категории земель-земли сельскохозяйственного назначения для сельскохозяйственного производства общей площадью 84000 кв. м с КН48:05:0840101:247 по адресу: РФ, Липецкая область, </w:t>
      </w:r>
      <w:proofErr w:type="spellStart"/>
      <w:r w:rsidRPr="0050633A">
        <w:t>Добровский</w:t>
      </w:r>
      <w:proofErr w:type="spellEnd"/>
      <w:r w:rsidRPr="0050633A">
        <w:t xml:space="preserve"> район, с/п </w:t>
      </w:r>
      <w:proofErr w:type="spellStart"/>
      <w:r w:rsidRPr="0050633A">
        <w:t>Замартыновский</w:t>
      </w:r>
      <w:proofErr w:type="spellEnd"/>
      <w:r w:rsidRPr="0050633A">
        <w:t xml:space="preserve"> сельсовет, с. </w:t>
      </w:r>
      <w:proofErr w:type="spellStart"/>
      <w:r w:rsidRPr="0050633A">
        <w:t>Замартынье</w:t>
      </w:r>
      <w:proofErr w:type="spellEnd"/>
      <w:r w:rsidRPr="0050633A">
        <w:t>, сроком на 5 лет;</w:t>
      </w:r>
    </w:p>
    <w:p w:rsidR="0050633A" w:rsidRPr="0050633A" w:rsidRDefault="0050633A" w:rsidP="0050633A">
      <w:pPr>
        <w:ind w:firstLine="708"/>
        <w:jc w:val="both"/>
        <w:rPr>
          <w:b/>
        </w:rPr>
      </w:pPr>
      <w:r w:rsidRPr="0050633A">
        <w:rPr>
          <w:b/>
        </w:rPr>
        <w:t xml:space="preserve">Начальная цена на право заключения договора аренды земельного участка (начальная годовая арендная плата) составляет 84672 руб. 00 коп. согласно отчету об оценке №3737/22 от 18.05.2022г., «шаг» аукциона 2540 руб. 16 коп., размер задатка для участия в аукционе составляет 30% от начальной цены предмета аукциона  25 401 руб. 60 коп. </w:t>
      </w:r>
    </w:p>
    <w:p w:rsidR="0050633A" w:rsidRPr="0050633A" w:rsidRDefault="0050633A" w:rsidP="0050633A">
      <w:pPr>
        <w:widowControl w:val="0"/>
        <w:shd w:val="clear" w:color="auto" w:fill="FFFFFF"/>
        <w:autoSpaceDE w:val="0"/>
        <w:autoSpaceDN w:val="0"/>
        <w:adjustRightInd w:val="0"/>
        <w:spacing w:before="105"/>
        <w:ind w:firstLine="708"/>
        <w:jc w:val="both"/>
      </w:pPr>
      <w:r w:rsidRPr="0050633A">
        <w:lastRenderedPageBreak/>
        <w:t xml:space="preserve">Лот №5 земельный участок из категории земель -земли сельскохозяйственного назначения с КН48:05:0880201:124 общей площадью 469461 кв. м, с видом разрешенного использования для сельскохозяйственного производства расположенного по адресу: РФ, Липецкая область, </w:t>
      </w:r>
      <w:proofErr w:type="spellStart"/>
      <w:r w:rsidRPr="0050633A">
        <w:t>Добровский</w:t>
      </w:r>
      <w:proofErr w:type="spellEnd"/>
      <w:r w:rsidRPr="0050633A">
        <w:t xml:space="preserve"> район, с/п </w:t>
      </w:r>
      <w:proofErr w:type="spellStart"/>
      <w:r w:rsidRPr="0050633A">
        <w:t>Ратчинский</w:t>
      </w:r>
      <w:proofErr w:type="spellEnd"/>
      <w:r w:rsidRPr="0050633A">
        <w:t xml:space="preserve"> сельсовет у с. Ратчино на 5 лет.</w:t>
      </w:r>
    </w:p>
    <w:p w:rsidR="0050633A" w:rsidRPr="0050633A" w:rsidRDefault="0050633A" w:rsidP="0050633A">
      <w:pPr>
        <w:ind w:firstLine="708"/>
        <w:jc w:val="both"/>
        <w:rPr>
          <w:b/>
        </w:rPr>
      </w:pPr>
      <w:r w:rsidRPr="0050633A">
        <w:rPr>
          <w:b/>
        </w:rPr>
        <w:t xml:space="preserve">Начальная цена на право заключения договора аренды земельного участка (начальная годовая арендная плата) составляет 316 513 руб. 57 коп. согласно отчету об оценке №3754/22 от 24.06.2022г., «шаг» аукциона 9495 руб. 40 коп., размер задатка для участия в аукционе составляет 30% от начальной цены предмета аукциона  94953 руб. 90 коп. </w:t>
      </w:r>
    </w:p>
    <w:p w:rsidR="0050633A" w:rsidRPr="0050633A" w:rsidRDefault="0050633A" w:rsidP="0050633A">
      <w:pPr>
        <w:widowControl w:val="0"/>
        <w:shd w:val="clear" w:color="auto" w:fill="FFFFFF"/>
        <w:autoSpaceDE w:val="0"/>
        <w:autoSpaceDN w:val="0"/>
        <w:adjustRightInd w:val="0"/>
        <w:spacing w:before="105"/>
        <w:ind w:firstLine="708"/>
        <w:jc w:val="both"/>
      </w:pPr>
      <w:r w:rsidRPr="0050633A">
        <w:t xml:space="preserve">Лот №6 земельного участка из категории земель-земли сельскохозяйственного назначения для сельскохозяйственного производства для  с КН48:05:0000000:5036 общей площадью 90223 кв. м, расположенного по адресу: РФ, Липецкая область, </w:t>
      </w:r>
      <w:proofErr w:type="spellStart"/>
      <w:r w:rsidRPr="0050633A">
        <w:t>Добровский</w:t>
      </w:r>
      <w:proofErr w:type="spellEnd"/>
      <w:r w:rsidRPr="0050633A">
        <w:t xml:space="preserve"> район, с/п </w:t>
      </w:r>
      <w:proofErr w:type="spellStart"/>
      <w:r w:rsidRPr="0050633A">
        <w:t>Панинский</w:t>
      </w:r>
      <w:proofErr w:type="spellEnd"/>
      <w:r w:rsidRPr="0050633A">
        <w:t xml:space="preserve"> сельсовет, с. Малый </w:t>
      </w:r>
      <w:proofErr w:type="spellStart"/>
      <w:r w:rsidRPr="0050633A">
        <w:t>Хомутец</w:t>
      </w:r>
      <w:proofErr w:type="spellEnd"/>
      <w:r w:rsidRPr="0050633A">
        <w:t xml:space="preserve">, включенный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spellStart"/>
      <w:r w:rsidRPr="0050633A">
        <w:t>Добровского</w:t>
      </w:r>
      <w:proofErr w:type="spellEnd"/>
      <w:r w:rsidRPr="0050633A">
        <w:t xml:space="preserve"> муниципального района». Право на подачу заявок в отношении Лота №6 имеют исключительно СМП и </w:t>
      </w:r>
      <w:proofErr w:type="spellStart"/>
      <w:r w:rsidRPr="0050633A">
        <w:t>самозанятые</w:t>
      </w:r>
      <w:proofErr w:type="spellEnd"/>
      <w:r w:rsidRPr="0050633A">
        <w:t xml:space="preserve"> граждане.</w:t>
      </w:r>
    </w:p>
    <w:p w:rsidR="0050633A" w:rsidRDefault="0050633A" w:rsidP="0050633A">
      <w:pPr>
        <w:ind w:firstLine="708"/>
        <w:jc w:val="both"/>
        <w:rPr>
          <w:b/>
        </w:rPr>
      </w:pPr>
      <w:r w:rsidRPr="0050633A">
        <w:rPr>
          <w:b/>
        </w:rPr>
        <w:t>Начальная цена на право заключения договора аренды земельного участка (начальная годовая арендная плата) составляет 67 5</w:t>
      </w:r>
      <w:r w:rsidR="00D86C39">
        <w:rPr>
          <w:b/>
        </w:rPr>
        <w:t xml:space="preserve">64руб. 90 коп., «шаг» аукциона </w:t>
      </w:r>
      <w:r w:rsidRPr="0050633A">
        <w:rPr>
          <w:b/>
        </w:rPr>
        <w:t xml:space="preserve">2026руб. 94 коп., размер задатка для участия в аукционе составляет 30% начальной цены предмета аукциона  20 269 руб. 47 коп. </w:t>
      </w:r>
    </w:p>
    <w:p w:rsidR="00C70324" w:rsidRPr="00C70324" w:rsidRDefault="00C70324" w:rsidP="0050633A">
      <w:pPr>
        <w:ind w:firstLine="708"/>
        <w:jc w:val="both"/>
        <w:rPr>
          <w:b/>
        </w:rPr>
      </w:pPr>
      <w:r>
        <w:rPr>
          <w:color w:val="000000"/>
          <w:shd w:val="clear" w:color="auto" w:fill="FFFFFF"/>
        </w:rPr>
        <w:t>В отношении земельного участка, включенного в Перечень, могут быть применены</w:t>
      </w:r>
      <w:r w:rsidRPr="00C70324">
        <w:rPr>
          <w:color w:val="000000"/>
          <w:shd w:val="clear" w:color="auto" w:fill="FFFFFF"/>
        </w:rPr>
        <w:t xml:space="preserve"> льгот</w:t>
      </w:r>
      <w:r>
        <w:rPr>
          <w:color w:val="000000"/>
          <w:shd w:val="clear" w:color="auto" w:fill="FFFFFF"/>
        </w:rPr>
        <w:t>ы</w:t>
      </w:r>
      <w:r w:rsidRPr="00C70324">
        <w:rPr>
          <w:color w:val="000000"/>
          <w:shd w:val="clear" w:color="auto" w:fill="FFFFFF"/>
        </w:rPr>
        <w:t xml:space="preserve"> по арендной плате, предусмотренные </w:t>
      </w:r>
      <w:hyperlink r:id="rId6" w:anchor="dst100346" w:history="1">
        <w:r w:rsidRPr="00C70324">
          <w:rPr>
            <w:color w:val="1A0DAB"/>
            <w:u w:val="single"/>
            <w:shd w:val="clear" w:color="auto" w:fill="FFFFFF"/>
          </w:rPr>
          <w:t>частью 4 статьи 18</w:t>
        </w:r>
      </w:hyperlink>
      <w:r w:rsidRPr="00C70324">
        <w:rPr>
          <w:color w:val="000000"/>
          <w:shd w:val="clear" w:color="auto" w:fill="FFFFFF"/>
        </w:rPr>
        <w:t> Федерально</w:t>
      </w:r>
      <w:r>
        <w:rPr>
          <w:color w:val="000000"/>
          <w:shd w:val="clear" w:color="auto" w:fill="FFFFFF"/>
        </w:rPr>
        <w:t>го закона от 24 июля 2007 года № 209-ФЗ «</w:t>
      </w:r>
      <w:r w:rsidRPr="00C70324">
        <w:rPr>
          <w:color w:val="000000"/>
          <w:shd w:val="clear" w:color="auto" w:fill="FFFFFF"/>
        </w:rPr>
        <w:t>О развитии малого и среднего предпринимательства в Российской Федерации</w:t>
      </w:r>
      <w:r>
        <w:rPr>
          <w:color w:val="000000"/>
          <w:shd w:val="clear" w:color="auto" w:fill="FFFFFF"/>
        </w:rPr>
        <w:t>».</w:t>
      </w:r>
    </w:p>
    <w:p w:rsidR="0050633A" w:rsidRPr="0050633A" w:rsidRDefault="0050633A" w:rsidP="0050633A">
      <w:pPr>
        <w:ind w:firstLine="708"/>
        <w:jc w:val="both"/>
        <w:rPr>
          <w:rFonts w:eastAsia="Calibri"/>
        </w:rPr>
      </w:pPr>
      <w:r w:rsidRPr="0050633A">
        <w:rPr>
          <w:rFonts w:eastAsia="Calibri"/>
        </w:rPr>
        <w:t>Осмотр земельных участков на местности производится претендентами самостоятельно.</w:t>
      </w:r>
    </w:p>
    <w:p w:rsidR="00584ACE" w:rsidRPr="00584ACE" w:rsidRDefault="00584ACE" w:rsidP="00584ACE">
      <w:pPr>
        <w:ind w:left="708"/>
        <w:jc w:val="both"/>
        <w:rPr>
          <w:rFonts w:ascii="TimesNewRomanPSMT" w:hAnsi="TimesNewRomanPSMT"/>
          <w:color w:val="000000"/>
        </w:rPr>
      </w:pPr>
      <w:r w:rsidRPr="00584ACE">
        <w:rPr>
          <w:rFonts w:ascii="TimesNewRomanPS-BoldMT" w:hAnsi="TimesNewRomanPS-BoldMT"/>
          <w:b/>
          <w:bCs/>
          <w:color w:val="000000"/>
        </w:rPr>
        <w:t>2. Порядок приема заявок на участие в аукционе, внесения и возврата задатка</w:t>
      </w:r>
      <w:r w:rsidRPr="00584ACE">
        <w:rPr>
          <w:rFonts w:ascii="TimesNewRomanPS-BoldMT" w:hAnsi="TimesNewRomanPS-BoldMT"/>
          <w:b/>
          <w:bCs/>
          <w:color w:val="000000"/>
        </w:rPr>
        <w:br/>
      </w:r>
      <w:r w:rsidRPr="00584ACE">
        <w:rPr>
          <w:rFonts w:ascii="TimesNewRomanPSMT" w:hAnsi="TimesNewRomanPSMT"/>
          <w:color w:val="000000"/>
        </w:rPr>
        <w:t>2.1. Для участия в аукционе заявители представляют в установленный в извещении о проведении аукциона срок следующие документы:</w:t>
      </w:r>
    </w:p>
    <w:p w:rsidR="00584ACE" w:rsidRPr="00584ACE" w:rsidRDefault="00584ACE" w:rsidP="00584ACE">
      <w:pPr>
        <w:ind w:left="708"/>
        <w:rPr>
          <w:rFonts w:ascii="TimesNewRomanPSMT" w:hAnsi="TimesNewRomanPSMT"/>
          <w:color w:val="000000"/>
        </w:rPr>
      </w:pPr>
      <w:r w:rsidRPr="00584ACE">
        <w:rPr>
          <w:rFonts w:ascii="TimesNewRomanPSMT" w:hAnsi="TimesNewRomanPSMT"/>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и копией выписки с банковского счета;</w:t>
      </w:r>
      <w:r w:rsidRPr="00584ACE">
        <w:rPr>
          <w:rFonts w:ascii="TimesNewRomanPSMT" w:hAnsi="TimesNewRomanPSMT"/>
          <w:color w:val="000000"/>
        </w:rPr>
        <w:br/>
        <w:t>2) копии документов, удостоверяющих личность заявителя (для граждан);</w:t>
      </w:r>
      <w:r w:rsidRPr="00584ACE">
        <w:rPr>
          <w:rFonts w:ascii="TimesNewRomanPSMT" w:hAnsi="TimesNewRomanPSMT"/>
          <w:color w:val="000000"/>
        </w:rPr>
        <w:br/>
        <w:t>3) надлежащим образом заверенный перевод на русский язык документов о</w:t>
      </w:r>
      <w:r w:rsidRPr="00584ACE">
        <w:rPr>
          <w:rFonts w:ascii="TimesNewRomanPSMT" w:hAnsi="TimesNewRomanPSMT"/>
          <w:color w:val="000000"/>
        </w:rPr>
        <w:br/>
        <w:t>государственной регистрации юридического лица в соответствии с законодательством</w:t>
      </w:r>
      <w:r w:rsidRPr="00584ACE">
        <w:rPr>
          <w:rFonts w:ascii="TimesNewRomanPSMT" w:hAnsi="TimesNewRomanPSMT"/>
          <w:color w:val="000000"/>
        </w:rPr>
        <w:br/>
        <w:t>иностранного государства в случае, если заявителем является иностранное юридическое лицо;</w:t>
      </w:r>
    </w:p>
    <w:p w:rsidR="00584ACE" w:rsidRPr="00584ACE" w:rsidRDefault="00584ACE" w:rsidP="00584ACE">
      <w:pPr>
        <w:ind w:firstLine="708"/>
        <w:rPr>
          <w:rFonts w:ascii="TimesNewRomanPSMT" w:hAnsi="TimesNewRomanPSMT"/>
          <w:color w:val="000000"/>
        </w:rPr>
      </w:pPr>
      <w:r w:rsidRPr="00584ACE">
        <w:rPr>
          <w:rFonts w:ascii="TimesNewRomanPSMT" w:hAnsi="TimesNewRomanPSMT"/>
          <w:color w:val="000000"/>
        </w:rPr>
        <w:t>4) документы, подтверждающие внесение задатка;</w:t>
      </w:r>
    </w:p>
    <w:p w:rsidR="00584ACE" w:rsidRDefault="00584ACE" w:rsidP="00584ACE">
      <w:pPr>
        <w:ind w:firstLine="708"/>
        <w:rPr>
          <w:rFonts w:ascii="TimesNewRomanPSMT" w:hAnsi="TimesNewRomanPSMT"/>
          <w:color w:val="000000"/>
        </w:rPr>
      </w:pPr>
      <w:r w:rsidRPr="00584ACE">
        <w:rPr>
          <w:rFonts w:ascii="TimesNewRomanPSMT" w:hAnsi="TimesNewRomanPSMT"/>
          <w:color w:val="000000"/>
        </w:rPr>
        <w:t>5) учредительные документы, заверенные надлежащим образом (для юридических лиц): Устав, выписка ЕГРЮЛ, свидетельство ИНН/ОГРН, приказ о назначении на должность, решение об одобрении крупной сделки.</w:t>
      </w:r>
    </w:p>
    <w:p w:rsidR="00584ACE" w:rsidRPr="00584ACE" w:rsidRDefault="00584ACE" w:rsidP="00584ACE">
      <w:pPr>
        <w:ind w:firstLine="708"/>
        <w:rPr>
          <w:rFonts w:ascii="TimesNewRomanPSMT" w:hAnsi="TimesNewRomanPSMT"/>
          <w:color w:val="000000"/>
        </w:rPr>
      </w:pPr>
      <w:r>
        <w:rPr>
          <w:rFonts w:ascii="TimesNewRomanPSMT" w:hAnsi="TimesNewRomanPSMT"/>
          <w:color w:val="000000"/>
        </w:rPr>
        <w:t xml:space="preserve">6) СМП и </w:t>
      </w:r>
      <w:proofErr w:type="spellStart"/>
      <w:r>
        <w:rPr>
          <w:rFonts w:ascii="TimesNewRomanPSMT" w:hAnsi="TimesNewRomanPSMT"/>
          <w:color w:val="000000"/>
        </w:rPr>
        <w:t>самозанятые</w:t>
      </w:r>
      <w:proofErr w:type="spellEnd"/>
      <w:r>
        <w:rPr>
          <w:rFonts w:ascii="TimesNewRomanPSMT" w:hAnsi="TimesNewRomanPSMT"/>
          <w:color w:val="000000"/>
        </w:rPr>
        <w:t xml:space="preserve"> граждане дополнительно предоставляют выписку из Единого реестра СМП.</w:t>
      </w:r>
    </w:p>
    <w:p w:rsidR="00584ACE" w:rsidRPr="00584ACE" w:rsidRDefault="00584ACE" w:rsidP="00584ACE">
      <w:pPr>
        <w:ind w:firstLine="708"/>
        <w:jc w:val="both"/>
        <w:rPr>
          <w:rFonts w:ascii="TimesNewRomanPSMT" w:hAnsi="TimesNewRomanPSMT"/>
          <w:color w:val="000000"/>
        </w:rPr>
      </w:pPr>
      <w:r w:rsidRPr="00584ACE">
        <w:rPr>
          <w:rFonts w:ascii="TimesNewRomanPSMT" w:hAnsi="TimesNewRomanPSMT"/>
          <w:color w:val="000000"/>
        </w:rPr>
        <w:t>Заявка составляется в двух экземплярах.</w:t>
      </w:r>
    </w:p>
    <w:p w:rsidR="00584ACE" w:rsidRPr="00584ACE" w:rsidRDefault="00584ACE" w:rsidP="00584ACE">
      <w:pPr>
        <w:ind w:firstLine="708"/>
        <w:jc w:val="both"/>
        <w:rPr>
          <w:rFonts w:ascii="TimesNewRomanPSMT" w:hAnsi="TimesNewRomanPSMT"/>
          <w:color w:val="000000"/>
        </w:rPr>
      </w:pPr>
      <w:r w:rsidRPr="00584ACE">
        <w:rPr>
          <w:rFonts w:ascii="TimesNewRomanPSMT" w:hAnsi="TimesNewRomanPSMT"/>
          <w:color w:val="000000"/>
        </w:rPr>
        <w:t>Один заявитель вправе подать только одну заявку на участие в аукционе.</w:t>
      </w:r>
    </w:p>
    <w:p w:rsidR="00584ACE" w:rsidRPr="00584ACE" w:rsidRDefault="00584ACE" w:rsidP="00584ACE">
      <w:pPr>
        <w:ind w:firstLine="708"/>
        <w:jc w:val="both"/>
        <w:rPr>
          <w:rFonts w:ascii="TimesNewRomanPSMT" w:hAnsi="TimesNewRomanPSMT"/>
          <w:color w:val="000000"/>
        </w:rPr>
      </w:pPr>
      <w:r w:rsidRPr="00584ACE">
        <w:rPr>
          <w:rFonts w:ascii="TimesNewRomanPSMT" w:hAnsi="TimesNewRomanPSMT"/>
          <w:color w:val="000000"/>
        </w:rPr>
        <w:t>Заявки на участие в аукционе, поступившие по истечении срока приема заявок,</w:t>
      </w:r>
      <w:r w:rsidRPr="00584ACE">
        <w:rPr>
          <w:rFonts w:ascii="TimesNewRomanPSMT" w:hAnsi="TimesNewRomanPSMT"/>
          <w:color w:val="000000"/>
        </w:rPr>
        <w:br/>
        <w:t>возвращаются заявителям в день их поступления.</w:t>
      </w:r>
    </w:p>
    <w:p w:rsidR="00584ACE" w:rsidRPr="00584ACE" w:rsidRDefault="00584ACE" w:rsidP="00584ACE">
      <w:pPr>
        <w:autoSpaceDE w:val="0"/>
        <w:autoSpaceDN w:val="0"/>
        <w:adjustRightInd w:val="0"/>
        <w:ind w:firstLine="709"/>
        <w:rPr>
          <w:color w:val="000000"/>
        </w:rPr>
      </w:pPr>
      <w:r w:rsidRPr="00584ACE">
        <w:rPr>
          <w:b/>
          <w:bCs/>
          <w:color w:val="000000"/>
        </w:rPr>
        <w:t xml:space="preserve">3. Ограничения участия отдельных категорий физических лиц и юридических лиц </w:t>
      </w:r>
    </w:p>
    <w:p w:rsidR="00584ACE" w:rsidRPr="00584ACE" w:rsidRDefault="00584ACE" w:rsidP="00584ACE">
      <w:pPr>
        <w:autoSpaceDE w:val="0"/>
        <w:autoSpaceDN w:val="0"/>
        <w:adjustRightInd w:val="0"/>
        <w:jc w:val="both"/>
        <w:rPr>
          <w:color w:val="000000"/>
        </w:rPr>
      </w:pPr>
      <w:r w:rsidRPr="00584ACE">
        <w:rPr>
          <w:color w:val="000000"/>
        </w:rPr>
        <w:tab/>
        <w:t xml:space="preserve">Участниками аукциона могут быть любые физические и юридические лица, за исключением: </w:t>
      </w:r>
    </w:p>
    <w:p w:rsidR="00584ACE" w:rsidRPr="00584ACE" w:rsidRDefault="00584ACE" w:rsidP="00584ACE">
      <w:pPr>
        <w:autoSpaceDE w:val="0"/>
        <w:autoSpaceDN w:val="0"/>
        <w:adjustRightInd w:val="0"/>
        <w:ind w:firstLine="720"/>
        <w:jc w:val="both"/>
        <w:rPr>
          <w:color w:val="000000"/>
        </w:rPr>
      </w:pPr>
      <w:r w:rsidRPr="00584ACE">
        <w:rPr>
          <w:color w:val="000000"/>
        </w:rPr>
        <w:t xml:space="preserve">- государственных и муниципальных унитарных предприятий, государственных и муниципальных учреждений; </w:t>
      </w:r>
    </w:p>
    <w:p w:rsidR="00584ACE" w:rsidRPr="00584ACE" w:rsidRDefault="00584ACE" w:rsidP="00584ACE">
      <w:pPr>
        <w:autoSpaceDE w:val="0"/>
        <w:autoSpaceDN w:val="0"/>
        <w:adjustRightInd w:val="0"/>
        <w:ind w:firstLine="720"/>
        <w:jc w:val="both"/>
        <w:rPr>
          <w:color w:val="000000"/>
        </w:rPr>
      </w:pPr>
      <w:r w:rsidRPr="00584ACE">
        <w:rPr>
          <w:color w:val="000000"/>
        </w:rPr>
        <w:lastRenderedPageBreak/>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584ACE" w:rsidRPr="00584ACE" w:rsidRDefault="00584ACE" w:rsidP="00584ACE">
      <w:pPr>
        <w:autoSpaceDE w:val="0"/>
        <w:autoSpaceDN w:val="0"/>
        <w:adjustRightInd w:val="0"/>
        <w:jc w:val="both"/>
        <w:rPr>
          <w:color w:val="000000"/>
        </w:rPr>
      </w:pPr>
      <w:r w:rsidRPr="00584ACE">
        <w:rPr>
          <w:color w:val="00000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84ACE">
        <w:rPr>
          <w:color w:val="000000"/>
        </w:rPr>
        <w:t>бенефициарных</w:t>
      </w:r>
      <w:proofErr w:type="spellEnd"/>
      <w:r w:rsidRPr="00584ACE">
        <w:rPr>
          <w:color w:val="000000"/>
        </w:rPr>
        <w:t xml:space="preserve"> владельцах и контролирующих лицах в порядке, установленном Правительством Российской Федерации. </w:t>
      </w:r>
    </w:p>
    <w:p w:rsidR="00584ACE" w:rsidRPr="00584ACE" w:rsidRDefault="00584ACE" w:rsidP="00584ACE">
      <w:pPr>
        <w:autoSpaceDE w:val="0"/>
        <w:autoSpaceDN w:val="0"/>
        <w:adjustRightInd w:val="0"/>
        <w:ind w:firstLine="720"/>
        <w:jc w:val="both"/>
        <w:rPr>
          <w:color w:val="000000"/>
        </w:rPr>
      </w:pPr>
      <w:r w:rsidRPr="00584ACE">
        <w:rPr>
          <w:color w:val="000000"/>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84ACE">
        <w:rPr>
          <w:color w:val="000000"/>
        </w:rPr>
        <w:t>бенефициарный</w:t>
      </w:r>
      <w:proofErr w:type="spellEnd"/>
      <w:r w:rsidRPr="00584ACE">
        <w:rPr>
          <w:color w:val="000000"/>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584ACE" w:rsidRPr="00584ACE" w:rsidRDefault="00584ACE" w:rsidP="00584ACE">
      <w:pPr>
        <w:ind w:firstLine="708"/>
        <w:jc w:val="both"/>
        <w:rPr>
          <w:rFonts w:eastAsia="Calibri"/>
          <w:bCs/>
        </w:rPr>
      </w:pPr>
      <w:r w:rsidRPr="00584ACE">
        <w:rPr>
          <w:rFonts w:eastAsia="Calibri"/>
        </w:rPr>
        <w:t xml:space="preserve">Заявки на участие в аукционе принимаются </w:t>
      </w:r>
      <w:r w:rsidRPr="00584ACE">
        <w:rPr>
          <w:rFonts w:eastAsia="Calibri"/>
          <w:b/>
        </w:rPr>
        <w:t xml:space="preserve">с </w:t>
      </w:r>
      <w:r>
        <w:rPr>
          <w:rFonts w:eastAsia="Calibri"/>
          <w:b/>
        </w:rPr>
        <w:t>21.07.</w:t>
      </w:r>
      <w:r w:rsidRPr="00584ACE">
        <w:rPr>
          <w:rFonts w:eastAsia="Calibri"/>
          <w:b/>
        </w:rPr>
        <w:t xml:space="preserve">2022 года по </w:t>
      </w:r>
      <w:r>
        <w:rPr>
          <w:rFonts w:eastAsia="Calibri"/>
          <w:b/>
        </w:rPr>
        <w:t>1</w:t>
      </w:r>
      <w:r w:rsidRPr="00584ACE">
        <w:rPr>
          <w:rFonts w:eastAsia="Calibri"/>
          <w:b/>
        </w:rPr>
        <w:t>9.0</w:t>
      </w:r>
      <w:r>
        <w:rPr>
          <w:rFonts w:eastAsia="Calibri"/>
          <w:b/>
        </w:rPr>
        <w:t>8</w:t>
      </w:r>
      <w:r w:rsidRPr="00584ACE">
        <w:rPr>
          <w:rFonts w:eastAsia="Calibri"/>
          <w:b/>
        </w:rPr>
        <w:t xml:space="preserve">.2022 года (лично в рабочие дни с 8.48 до 17.00 часов, пятница с 08.48 до 16.00, перерыв с 13.00 до 13.48) </w:t>
      </w:r>
      <w:r w:rsidRPr="00584ACE">
        <w:rPr>
          <w:rFonts w:eastAsia="Calibri"/>
        </w:rPr>
        <w:t xml:space="preserve">по адресу: </w:t>
      </w:r>
      <w:r w:rsidRPr="00584ACE">
        <w:rPr>
          <w:rFonts w:eastAsia="Calibri"/>
          <w:bCs/>
        </w:rPr>
        <w:t xml:space="preserve">Липецкая область, </w:t>
      </w:r>
      <w:proofErr w:type="spellStart"/>
      <w:r w:rsidRPr="00584ACE">
        <w:rPr>
          <w:rFonts w:eastAsia="Calibri"/>
          <w:bCs/>
        </w:rPr>
        <w:t>Добровский</w:t>
      </w:r>
      <w:proofErr w:type="spellEnd"/>
      <w:r w:rsidRPr="00584ACE">
        <w:rPr>
          <w:rFonts w:eastAsia="Calibri"/>
          <w:bCs/>
        </w:rPr>
        <w:t xml:space="preserve"> район, с. Доброе, пл. Октябрьская,  д. 9, </w:t>
      </w:r>
      <w:proofErr w:type="spellStart"/>
      <w:r w:rsidRPr="00584ACE">
        <w:rPr>
          <w:rFonts w:eastAsia="Calibri"/>
          <w:bCs/>
        </w:rPr>
        <w:t>каб</w:t>
      </w:r>
      <w:proofErr w:type="spellEnd"/>
      <w:r w:rsidRPr="00584ACE">
        <w:rPr>
          <w:rFonts w:eastAsia="Calibri"/>
          <w:bCs/>
        </w:rPr>
        <w:t xml:space="preserve">. 29 или в любой день на </w:t>
      </w:r>
      <w:r w:rsidRPr="00584ACE">
        <w:rPr>
          <w:rFonts w:eastAsia="Calibri"/>
          <w:bCs/>
          <w:lang w:val="en-US"/>
        </w:rPr>
        <w:t>e</w:t>
      </w:r>
      <w:r w:rsidRPr="00584ACE">
        <w:rPr>
          <w:rFonts w:eastAsia="Calibri"/>
          <w:bCs/>
        </w:rPr>
        <w:t>-</w:t>
      </w:r>
      <w:r w:rsidRPr="00584ACE">
        <w:rPr>
          <w:rFonts w:eastAsia="Calibri"/>
          <w:bCs/>
          <w:lang w:val="en-US"/>
        </w:rPr>
        <w:t>mail</w:t>
      </w:r>
      <w:r w:rsidRPr="00584ACE">
        <w:rPr>
          <w:rFonts w:eastAsia="Calibri"/>
          <w:bCs/>
        </w:rPr>
        <w:t xml:space="preserve">: </w:t>
      </w:r>
      <w:proofErr w:type="spellStart"/>
      <w:r w:rsidRPr="00584ACE">
        <w:rPr>
          <w:rFonts w:eastAsia="Calibri"/>
          <w:bCs/>
          <w:lang w:val="en-US"/>
        </w:rPr>
        <w:t>dobroe</w:t>
      </w:r>
      <w:proofErr w:type="spellEnd"/>
      <w:r w:rsidRPr="00584ACE">
        <w:rPr>
          <w:rFonts w:eastAsia="Calibri"/>
          <w:bCs/>
        </w:rPr>
        <w:t>@</w:t>
      </w:r>
      <w:proofErr w:type="spellStart"/>
      <w:r w:rsidRPr="00584ACE">
        <w:rPr>
          <w:rFonts w:eastAsia="Calibri"/>
          <w:bCs/>
          <w:lang w:val="en-US"/>
        </w:rPr>
        <w:t>admlr</w:t>
      </w:r>
      <w:proofErr w:type="spellEnd"/>
      <w:r w:rsidRPr="00584ACE">
        <w:rPr>
          <w:rFonts w:eastAsia="Calibri"/>
          <w:bCs/>
        </w:rPr>
        <w:t>.</w:t>
      </w:r>
      <w:proofErr w:type="spellStart"/>
      <w:r w:rsidRPr="00584ACE">
        <w:rPr>
          <w:rFonts w:eastAsia="Calibri"/>
          <w:bCs/>
          <w:lang w:val="en-US"/>
        </w:rPr>
        <w:t>lipetsk</w:t>
      </w:r>
      <w:proofErr w:type="spellEnd"/>
      <w:r w:rsidRPr="00584ACE">
        <w:rPr>
          <w:rFonts w:eastAsia="Calibri"/>
          <w:bCs/>
        </w:rPr>
        <w:t>.</w:t>
      </w:r>
      <w:proofErr w:type="spellStart"/>
      <w:r w:rsidRPr="00584ACE">
        <w:rPr>
          <w:rFonts w:eastAsia="Calibri"/>
          <w:bCs/>
          <w:lang w:val="en-US"/>
        </w:rPr>
        <w:t>ru</w:t>
      </w:r>
      <w:proofErr w:type="spellEnd"/>
      <w:r w:rsidRPr="00584ACE">
        <w:rPr>
          <w:rFonts w:eastAsia="Calibri"/>
          <w:bCs/>
        </w:rPr>
        <w:t xml:space="preserve">. В выходные дни заявки на личном приеме не принимаются. </w:t>
      </w:r>
    </w:p>
    <w:p w:rsidR="00584ACE" w:rsidRPr="00584ACE" w:rsidRDefault="00584ACE" w:rsidP="00584ACE">
      <w:pPr>
        <w:widowControl w:val="0"/>
        <w:autoSpaceDE w:val="0"/>
        <w:autoSpaceDN w:val="0"/>
        <w:adjustRightInd w:val="0"/>
        <w:jc w:val="both"/>
        <w:rPr>
          <w:rFonts w:ascii="Arial" w:hAnsi="Arial" w:cs="Arial"/>
          <w:b/>
          <w:bCs/>
          <w:spacing w:val="-1"/>
        </w:rPr>
      </w:pPr>
      <w:r w:rsidRPr="00584ACE">
        <w:rPr>
          <w:rFonts w:eastAsia="Calibri"/>
        </w:rPr>
        <w:t xml:space="preserve">         Условия и порядок проведения аукциона по продаже земельных участков, порядок внесения задатка и его возврата участникам аукциона, порядок приема заявок, а также формы необходимых документов приведены на официальном сайте РФ </w:t>
      </w:r>
      <w:hyperlink r:id="rId7" w:history="1">
        <w:r w:rsidRPr="00584ACE">
          <w:rPr>
            <w:rFonts w:eastAsia="Calibri"/>
            <w:b/>
            <w:lang w:val="en-US"/>
          </w:rPr>
          <w:t>www</w:t>
        </w:r>
        <w:r w:rsidRPr="00584ACE">
          <w:rPr>
            <w:rFonts w:eastAsia="Calibri"/>
            <w:b/>
          </w:rPr>
          <w:t>.</w:t>
        </w:r>
        <w:proofErr w:type="spellStart"/>
        <w:r w:rsidRPr="00584ACE">
          <w:rPr>
            <w:rFonts w:eastAsia="Calibri"/>
            <w:b/>
            <w:lang w:val="en-US"/>
          </w:rPr>
          <w:t>torgi</w:t>
        </w:r>
        <w:proofErr w:type="spellEnd"/>
        <w:r w:rsidRPr="00584ACE">
          <w:rPr>
            <w:rFonts w:eastAsia="Calibri"/>
            <w:b/>
          </w:rPr>
          <w:t>.</w:t>
        </w:r>
        <w:proofErr w:type="spellStart"/>
        <w:r w:rsidRPr="00584ACE">
          <w:rPr>
            <w:rFonts w:eastAsia="Calibri"/>
            <w:b/>
            <w:lang w:val="en-US"/>
          </w:rPr>
          <w:t>gov</w:t>
        </w:r>
        <w:proofErr w:type="spellEnd"/>
        <w:r w:rsidRPr="00584ACE">
          <w:rPr>
            <w:rFonts w:eastAsia="Calibri"/>
            <w:b/>
          </w:rPr>
          <w:t>.</w:t>
        </w:r>
        <w:proofErr w:type="spellStart"/>
        <w:r w:rsidRPr="00584ACE">
          <w:rPr>
            <w:rFonts w:eastAsia="Calibri"/>
            <w:b/>
            <w:lang w:val="en-US"/>
          </w:rPr>
          <w:t>ru</w:t>
        </w:r>
        <w:proofErr w:type="spellEnd"/>
      </w:hyperlink>
      <w:r w:rsidRPr="00584ACE">
        <w:rPr>
          <w:rFonts w:eastAsia="Calibri"/>
          <w:b/>
        </w:rPr>
        <w:t>,</w:t>
      </w:r>
      <w:r w:rsidRPr="00584ACE">
        <w:rPr>
          <w:rFonts w:eastAsia="Calibri"/>
        </w:rPr>
        <w:t xml:space="preserve"> а также на сайте администрации </w:t>
      </w:r>
      <w:proofErr w:type="spellStart"/>
      <w:r w:rsidRPr="00584ACE">
        <w:rPr>
          <w:rFonts w:eastAsia="Calibri"/>
        </w:rPr>
        <w:t>Добровского</w:t>
      </w:r>
      <w:proofErr w:type="spellEnd"/>
      <w:r w:rsidRPr="00584ACE">
        <w:rPr>
          <w:rFonts w:eastAsia="Calibri"/>
        </w:rPr>
        <w:t xml:space="preserve">  муниципального района.</w:t>
      </w:r>
    </w:p>
    <w:p w:rsidR="00584ACE" w:rsidRPr="00584ACE" w:rsidRDefault="00584ACE" w:rsidP="00584ACE">
      <w:pPr>
        <w:ind w:firstLine="708"/>
        <w:jc w:val="both"/>
        <w:rPr>
          <w:rFonts w:ascii="TimesNewRomanPSMT" w:hAnsi="TimesNewRomanPSMT"/>
        </w:rPr>
      </w:pPr>
      <w:r w:rsidRPr="00584ACE">
        <w:rPr>
          <w:rFonts w:ascii="TimesNewRomanPSMT" w:hAnsi="TimesNewRomanPSMT"/>
        </w:rPr>
        <w:t xml:space="preserve">Прием заявок прекращается </w:t>
      </w:r>
      <w:r w:rsidRPr="00584ACE">
        <w:rPr>
          <w:rFonts w:ascii="TimesNewRomanPS-BoldMT" w:hAnsi="TimesNewRomanPS-BoldMT"/>
          <w:b/>
          <w:bCs/>
        </w:rPr>
        <w:t xml:space="preserve">в 00 часов 00 минут </w:t>
      </w:r>
      <w:r>
        <w:rPr>
          <w:rFonts w:ascii="TimesNewRomanPS-BoldMT" w:hAnsi="TimesNewRomanPS-BoldMT"/>
          <w:b/>
          <w:bCs/>
        </w:rPr>
        <w:t>1</w:t>
      </w:r>
      <w:r w:rsidRPr="00584ACE">
        <w:rPr>
          <w:rFonts w:ascii="TimesNewRomanPS-BoldMT" w:hAnsi="TimesNewRomanPS-BoldMT"/>
          <w:b/>
          <w:bCs/>
        </w:rPr>
        <w:t xml:space="preserve">9 </w:t>
      </w:r>
      <w:r>
        <w:rPr>
          <w:rFonts w:ascii="TimesNewRomanPS-BoldMT" w:hAnsi="TimesNewRomanPS-BoldMT"/>
          <w:b/>
          <w:bCs/>
        </w:rPr>
        <w:t xml:space="preserve">августа </w:t>
      </w:r>
      <w:r w:rsidRPr="00584ACE">
        <w:rPr>
          <w:rFonts w:ascii="TimesNewRomanPS-BoldMT" w:hAnsi="TimesNewRomanPS-BoldMT"/>
          <w:b/>
          <w:bCs/>
        </w:rPr>
        <w:t>2022 года</w:t>
      </w:r>
      <w:r w:rsidRPr="00584ACE">
        <w:rPr>
          <w:rFonts w:ascii="TimesNewRomanPSMT" w:hAnsi="TimesNewRomanPSMT"/>
        </w:rPr>
        <w:t>.</w:t>
      </w:r>
    </w:p>
    <w:p w:rsidR="00584ACE" w:rsidRPr="00584ACE" w:rsidRDefault="00584ACE" w:rsidP="00584ACE">
      <w:pPr>
        <w:ind w:firstLine="708"/>
        <w:jc w:val="both"/>
        <w:rPr>
          <w:rFonts w:eastAsia="Calibri"/>
          <w:b/>
          <w:bCs/>
        </w:rPr>
      </w:pPr>
      <w:r w:rsidRPr="00584ACE">
        <w:rPr>
          <w:rFonts w:ascii="TimesNewRomanPSMT" w:hAnsi="TimesNewRomanPSMT"/>
        </w:rPr>
        <w:t xml:space="preserve">Подведение итогов приема заявок </w:t>
      </w:r>
      <w:r w:rsidRPr="00584ACE">
        <w:rPr>
          <w:rFonts w:ascii="TimesNewRomanPS-BoldMT" w:hAnsi="TimesNewRomanPS-BoldMT"/>
          <w:b/>
          <w:bCs/>
        </w:rPr>
        <w:t xml:space="preserve">в 10 часов 00 минут </w:t>
      </w:r>
      <w:r>
        <w:rPr>
          <w:rFonts w:ascii="TimesNewRomanPS-BoldMT" w:hAnsi="TimesNewRomanPS-BoldMT"/>
          <w:b/>
          <w:bCs/>
        </w:rPr>
        <w:t>22 августа</w:t>
      </w:r>
      <w:r w:rsidRPr="00584ACE">
        <w:rPr>
          <w:rFonts w:ascii="TimesNewRomanPS-BoldMT" w:hAnsi="TimesNewRomanPS-BoldMT"/>
          <w:b/>
          <w:bCs/>
        </w:rPr>
        <w:t xml:space="preserve"> 2022 года</w:t>
      </w:r>
      <w:r w:rsidRPr="00584ACE">
        <w:rPr>
          <w:rFonts w:ascii="TimesNewRomanPSMT" w:hAnsi="TimesNewRomanPSMT"/>
        </w:rPr>
        <w:t>.</w:t>
      </w:r>
      <w:r w:rsidRPr="00584ACE">
        <w:rPr>
          <w:b/>
        </w:rPr>
        <w:t xml:space="preserve"> Определение участников аукциона состоится  </w:t>
      </w:r>
      <w:r>
        <w:rPr>
          <w:b/>
        </w:rPr>
        <w:t>22</w:t>
      </w:r>
      <w:r w:rsidRPr="00584ACE">
        <w:rPr>
          <w:b/>
        </w:rPr>
        <w:t xml:space="preserve"> августа 2022 года по адресу: </w:t>
      </w:r>
      <w:r w:rsidRPr="00584ACE">
        <w:rPr>
          <w:rFonts w:eastAsia="Calibri"/>
          <w:b/>
          <w:bCs/>
        </w:rPr>
        <w:t xml:space="preserve">Липецкая область, </w:t>
      </w:r>
      <w:proofErr w:type="spellStart"/>
      <w:r w:rsidRPr="00584ACE">
        <w:rPr>
          <w:rFonts w:eastAsia="Calibri"/>
          <w:b/>
          <w:bCs/>
        </w:rPr>
        <w:t>Добровский</w:t>
      </w:r>
      <w:proofErr w:type="spellEnd"/>
      <w:r w:rsidRPr="00584ACE">
        <w:rPr>
          <w:rFonts w:eastAsia="Calibri"/>
          <w:b/>
          <w:bCs/>
        </w:rPr>
        <w:t xml:space="preserve"> район, с. Доброе, пл. Октябрьская, д. 9, </w:t>
      </w:r>
      <w:proofErr w:type="spellStart"/>
      <w:r w:rsidRPr="00584ACE">
        <w:rPr>
          <w:rFonts w:eastAsia="Calibri"/>
          <w:b/>
          <w:bCs/>
        </w:rPr>
        <w:t>каб</w:t>
      </w:r>
      <w:proofErr w:type="spellEnd"/>
      <w:r w:rsidRPr="00584ACE">
        <w:rPr>
          <w:rFonts w:eastAsia="Calibri"/>
          <w:b/>
          <w:bCs/>
        </w:rPr>
        <w:t>. 29.</w:t>
      </w:r>
    </w:p>
    <w:p w:rsidR="00584ACE" w:rsidRPr="00584ACE" w:rsidRDefault="00584ACE" w:rsidP="00584ACE">
      <w:pPr>
        <w:ind w:firstLine="708"/>
        <w:jc w:val="both"/>
        <w:rPr>
          <w:rFonts w:ascii="TimesNewRomanPSMT" w:hAnsi="TimesNewRomanPSMT"/>
          <w:color w:val="000000"/>
        </w:rPr>
      </w:pPr>
      <w:r w:rsidRPr="00584ACE">
        <w:rPr>
          <w:rFonts w:ascii="TimesNewRomanPSMT" w:hAnsi="TimesNewRomanPSMT"/>
        </w:rPr>
        <w:t>Заявитель имеет право отозвать принятую организатором аукциона заявку на</w:t>
      </w:r>
      <w:r w:rsidRPr="00584ACE">
        <w:rPr>
          <w:rFonts w:ascii="TimesNewRomanPSMT" w:hAnsi="TimesNewRomanPSMT"/>
        </w:rPr>
        <w:br/>
        <w:t xml:space="preserve">участие в аукционе до дня окончания срока приема заявок – </w:t>
      </w:r>
      <w:r w:rsidRPr="00584ACE">
        <w:rPr>
          <w:rFonts w:ascii="TimesNewRomanPS-BoldMT" w:hAnsi="TimesNewRomanPS-BoldMT"/>
          <w:b/>
          <w:bCs/>
        </w:rPr>
        <w:t xml:space="preserve">не позднее 17 час. </w:t>
      </w:r>
      <w:r>
        <w:rPr>
          <w:rFonts w:ascii="TimesNewRomanPS-BoldMT" w:hAnsi="TimesNewRomanPS-BoldMT"/>
          <w:b/>
          <w:bCs/>
        </w:rPr>
        <w:t>19 августа</w:t>
      </w:r>
      <w:r w:rsidRPr="00584ACE">
        <w:rPr>
          <w:rFonts w:ascii="TimesNewRomanPS-BoldMT" w:hAnsi="TimesNewRomanPS-BoldMT"/>
          <w:b/>
          <w:bCs/>
        </w:rPr>
        <w:t xml:space="preserve"> 2022 года</w:t>
      </w:r>
      <w:r>
        <w:rPr>
          <w:rFonts w:ascii="Calibri" w:hAnsi="Calibri" w:cs="Calibri"/>
        </w:rPr>
        <w:t xml:space="preserve">, </w:t>
      </w:r>
      <w:r w:rsidRPr="00584ACE">
        <w:rPr>
          <w:rFonts w:ascii="TimesNewRomanPSMT" w:hAnsi="TimesNewRomanPSMT"/>
          <w:color w:val="000000"/>
        </w:rPr>
        <w:t>уведомив об этом в письменной форме организатора аукциона, либо направив письмо на</w:t>
      </w:r>
      <w:r w:rsidRPr="00584ACE">
        <w:rPr>
          <w:rFonts w:eastAsia="Calibri"/>
          <w:bCs/>
        </w:rPr>
        <w:t xml:space="preserve"> </w:t>
      </w:r>
      <w:r w:rsidRPr="00584ACE">
        <w:rPr>
          <w:rFonts w:eastAsia="Calibri"/>
          <w:bCs/>
          <w:lang w:val="en-US"/>
        </w:rPr>
        <w:t>e</w:t>
      </w:r>
      <w:r w:rsidRPr="00584ACE">
        <w:rPr>
          <w:rFonts w:eastAsia="Calibri"/>
          <w:bCs/>
        </w:rPr>
        <w:t>-</w:t>
      </w:r>
      <w:r w:rsidRPr="00584ACE">
        <w:rPr>
          <w:rFonts w:eastAsia="Calibri"/>
          <w:bCs/>
          <w:lang w:val="en-US"/>
        </w:rPr>
        <w:t>mail</w:t>
      </w:r>
      <w:r w:rsidRPr="00584ACE">
        <w:rPr>
          <w:rFonts w:eastAsia="Calibri"/>
          <w:bCs/>
        </w:rPr>
        <w:t xml:space="preserve">: </w:t>
      </w:r>
      <w:proofErr w:type="spellStart"/>
      <w:r w:rsidRPr="00584ACE">
        <w:rPr>
          <w:rFonts w:eastAsia="Calibri"/>
          <w:bCs/>
          <w:lang w:val="en-US"/>
        </w:rPr>
        <w:t>dobroe</w:t>
      </w:r>
      <w:proofErr w:type="spellEnd"/>
      <w:r w:rsidRPr="00584ACE">
        <w:rPr>
          <w:rFonts w:eastAsia="Calibri"/>
          <w:bCs/>
        </w:rPr>
        <w:t>@</w:t>
      </w:r>
      <w:proofErr w:type="spellStart"/>
      <w:r w:rsidRPr="00584ACE">
        <w:rPr>
          <w:rFonts w:eastAsia="Calibri"/>
          <w:bCs/>
          <w:lang w:val="en-US"/>
        </w:rPr>
        <w:t>admlr</w:t>
      </w:r>
      <w:proofErr w:type="spellEnd"/>
      <w:r w:rsidRPr="00584ACE">
        <w:rPr>
          <w:rFonts w:eastAsia="Calibri"/>
          <w:bCs/>
        </w:rPr>
        <w:t>.</w:t>
      </w:r>
      <w:proofErr w:type="spellStart"/>
      <w:r w:rsidRPr="00584ACE">
        <w:rPr>
          <w:rFonts w:eastAsia="Calibri"/>
          <w:bCs/>
          <w:lang w:val="en-US"/>
        </w:rPr>
        <w:t>lipetsk</w:t>
      </w:r>
      <w:proofErr w:type="spellEnd"/>
      <w:r w:rsidRPr="00584ACE">
        <w:rPr>
          <w:rFonts w:eastAsia="Calibri"/>
          <w:bCs/>
        </w:rPr>
        <w:t>.</w:t>
      </w:r>
      <w:proofErr w:type="spellStart"/>
      <w:r w:rsidRPr="00584ACE">
        <w:rPr>
          <w:rFonts w:eastAsia="Calibri"/>
          <w:bCs/>
          <w:lang w:val="en-US"/>
        </w:rPr>
        <w:t>ru</w:t>
      </w:r>
      <w:proofErr w:type="spellEnd"/>
      <w:r w:rsidRPr="00584ACE">
        <w:rPr>
          <w:rFonts w:ascii="TimesNewRomanPSMT" w:hAnsi="TimesNewRomanPSMT"/>
          <w:color w:val="000000"/>
        </w:rPr>
        <w:t>.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4ACE" w:rsidRPr="00584ACE" w:rsidRDefault="00584ACE" w:rsidP="00584ACE">
      <w:pPr>
        <w:ind w:firstLine="708"/>
        <w:jc w:val="both"/>
        <w:rPr>
          <w:rFonts w:ascii="TimesNewRomanPSMT" w:hAnsi="TimesNewRomanPSMT"/>
          <w:color w:val="000000"/>
        </w:rPr>
      </w:pPr>
      <w:r w:rsidRPr="00584ACE">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установленной форме с указанием реквизитов счета для возврата задатка.</w:t>
      </w:r>
    </w:p>
    <w:p w:rsidR="00584ACE" w:rsidRPr="00584ACE" w:rsidRDefault="00584ACE" w:rsidP="00584ACE">
      <w:pPr>
        <w:ind w:firstLine="708"/>
        <w:jc w:val="both"/>
        <w:rPr>
          <w:rFonts w:eastAsia="Calibri"/>
        </w:rPr>
      </w:pPr>
      <w:r w:rsidRPr="00584ACE">
        <w:rPr>
          <w:rFonts w:eastAsia="Calibri"/>
        </w:rPr>
        <w:t>Одновременно с заявкой претенденты представляют следующие документы для участия в аукционе:</w:t>
      </w:r>
    </w:p>
    <w:p w:rsidR="00584ACE" w:rsidRPr="00584ACE" w:rsidRDefault="00584ACE" w:rsidP="00584ACE">
      <w:pPr>
        <w:ind w:firstLine="708"/>
        <w:jc w:val="both"/>
        <w:rPr>
          <w:rFonts w:eastAsia="Calibri"/>
        </w:rPr>
      </w:pPr>
      <w:r w:rsidRPr="00584ACE">
        <w:rPr>
          <w:rFonts w:eastAsia="Calibri"/>
        </w:rPr>
        <w:t>-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с приложением указанных в п. 2 Извещения  документов;</w:t>
      </w:r>
    </w:p>
    <w:p w:rsidR="00584ACE" w:rsidRPr="00584ACE" w:rsidRDefault="00584ACE" w:rsidP="00584ACE">
      <w:pPr>
        <w:ind w:firstLine="708"/>
        <w:jc w:val="both"/>
        <w:rPr>
          <w:rFonts w:eastAsia="Calibri"/>
        </w:rPr>
      </w:pPr>
      <w:r w:rsidRPr="00584ACE">
        <w:rPr>
          <w:rFonts w:eastAsia="Calibri"/>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84ACE" w:rsidRPr="00584ACE" w:rsidRDefault="00584ACE" w:rsidP="00584ACE">
      <w:pPr>
        <w:ind w:firstLine="708"/>
        <w:jc w:val="both"/>
        <w:rPr>
          <w:rFonts w:eastAsia="Calibri"/>
        </w:rPr>
      </w:pPr>
      <w:r w:rsidRPr="00584ACE">
        <w:rPr>
          <w:rFonts w:eastAsia="Calibri"/>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w:t>
      </w:r>
    </w:p>
    <w:p w:rsidR="00584ACE" w:rsidRPr="00584ACE" w:rsidRDefault="00584ACE" w:rsidP="00584ACE">
      <w:pPr>
        <w:ind w:firstLine="708"/>
        <w:jc w:val="both"/>
        <w:rPr>
          <w:rFonts w:eastAsia="Calibri"/>
        </w:rPr>
      </w:pPr>
      <w:r w:rsidRPr="00584ACE">
        <w:rPr>
          <w:rFonts w:eastAsia="Calibri"/>
        </w:rPr>
        <w:lastRenderedPageBreak/>
        <w:t>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584ACE" w:rsidRPr="00584ACE" w:rsidRDefault="00584ACE" w:rsidP="00584ACE">
      <w:pPr>
        <w:ind w:firstLine="708"/>
        <w:jc w:val="both"/>
        <w:rPr>
          <w:rFonts w:eastAsia="Calibri"/>
        </w:rPr>
      </w:pPr>
      <w:r w:rsidRPr="00584ACE">
        <w:rPr>
          <w:rFonts w:eastAsia="Calibri"/>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84ACE" w:rsidRPr="00584ACE" w:rsidRDefault="00584ACE" w:rsidP="00584ACE">
      <w:pPr>
        <w:ind w:firstLine="708"/>
        <w:jc w:val="both"/>
        <w:rPr>
          <w:rFonts w:eastAsia="Calibri"/>
        </w:rPr>
      </w:pPr>
      <w:r w:rsidRPr="00584ACE">
        <w:rPr>
          <w:rFonts w:eastAsia="Calibri"/>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84ACE" w:rsidRPr="00584ACE" w:rsidRDefault="00584ACE" w:rsidP="00584ACE">
      <w:pPr>
        <w:ind w:firstLine="708"/>
        <w:jc w:val="both"/>
        <w:rPr>
          <w:rFonts w:eastAsia="Calibri"/>
        </w:rPr>
      </w:pPr>
      <w:r w:rsidRPr="00584ACE">
        <w:rPr>
          <w:rFonts w:eastAsia="Calibri"/>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584ACE" w:rsidRPr="00584ACE" w:rsidRDefault="00584ACE" w:rsidP="00584ACE">
      <w:pPr>
        <w:ind w:firstLine="708"/>
        <w:jc w:val="both"/>
        <w:rPr>
          <w:rFonts w:eastAsia="Calibri"/>
        </w:rPr>
      </w:pPr>
      <w:r w:rsidRPr="00584ACE">
        <w:rPr>
          <w:rFonts w:eastAsia="Calibri"/>
        </w:rPr>
        <w:t>Для участия в аукционе претендент вносит задаток.</w:t>
      </w:r>
    </w:p>
    <w:p w:rsidR="00584ACE" w:rsidRPr="00584ACE" w:rsidRDefault="00584ACE" w:rsidP="00584ACE">
      <w:pPr>
        <w:ind w:firstLine="708"/>
        <w:jc w:val="both"/>
        <w:rPr>
          <w:rFonts w:eastAsia="Calibri"/>
        </w:rPr>
      </w:pPr>
      <w:r w:rsidRPr="00584ACE">
        <w:rPr>
          <w:rFonts w:eastAsia="Calibri"/>
        </w:rPr>
        <w:t>Реквизиты счета для перечисления суммы задатка:</w:t>
      </w:r>
    </w:p>
    <w:p w:rsidR="00584ACE" w:rsidRPr="00584ACE" w:rsidRDefault="00584ACE" w:rsidP="00584ACE">
      <w:pPr>
        <w:jc w:val="both"/>
        <w:rPr>
          <w:rFonts w:eastAsia="Calibri"/>
          <w:bCs/>
          <w:lang w:eastAsia="zh-CN"/>
        </w:rPr>
      </w:pPr>
      <w:r w:rsidRPr="00584ACE">
        <w:rPr>
          <w:rFonts w:eastAsia="Calibri"/>
          <w:bCs/>
          <w:lang w:eastAsia="zh-CN"/>
        </w:rPr>
        <w:t>Получатель: ИНН 4805001741 КПП 480501001 УФК по Липецкой области (Отдел финансов, л/с 05463002460) Расчетный счет 03232643426150004600 Корреспондирующий счет   40102810945370000039 Банк получателя: ОТДЕЛЕНИЕ ЛИПЕЦК БАНКА РОССИИ//УФК ПО ЛИПЕЦКОЙ ОБЛАСТИ, г. Липецк БИК 014206212  КБК: 00000000000000000510</w:t>
      </w:r>
    </w:p>
    <w:p w:rsidR="00584ACE" w:rsidRPr="00584ACE" w:rsidRDefault="00584ACE" w:rsidP="00584ACE">
      <w:pPr>
        <w:ind w:firstLine="708"/>
        <w:jc w:val="both"/>
        <w:rPr>
          <w:rFonts w:eastAsia="Calibri"/>
        </w:rPr>
      </w:pPr>
      <w:r w:rsidRPr="00584ACE">
        <w:rPr>
          <w:rFonts w:eastAsia="Calibri"/>
        </w:rPr>
        <w:t>Задаток перечисляется единовременно и должен поступить на указанный счет не позднее дня окончания приема документов для участия в аукционе.</w:t>
      </w:r>
    </w:p>
    <w:p w:rsidR="00584ACE" w:rsidRPr="00584ACE" w:rsidRDefault="00584ACE" w:rsidP="00584ACE">
      <w:pPr>
        <w:ind w:firstLine="708"/>
        <w:jc w:val="both"/>
        <w:rPr>
          <w:rFonts w:eastAsia="Calibri"/>
        </w:rPr>
      </w:pPr>
      <w:r w:rsidRPr="00584ACE">
        <w:rPr>
          <w:rFonts w:eastAsia="Calibri"/>
        </w:rPr>
        <w:t>Документом, подтверждающим поступление задатка на счет организатора аукциона, является выписка  со счета организатора аукциона.</w:t>
      </w:r>
    </w:p>
    <w:p w:rsidR="00584ACE" w:rsidRPr="00584ACE" w:rsidRDefault="00584ACE" w:rsidP="00584ACE">
      <w:pPr>
        <w:ind w:firstLine="708"/>
        <w:jc w:val="both"/>
        <w:rPr>
          <w:rFonts w:eastAsia="Calibri"/>
          <w:bCs/>
          <w:color w:val="FF0000"/>
        </w:rPr>
      </w:pPr>
      <w:r w:rsidRPr="00584ACE">
        <w:t>Претендент не допускается к участию в аукционе по следующим основаниям:</w:t>
      </w:r>
    </w:p>
    <w:p w:rsidR="00584ACE" w:rsidRPr="00584ACE" w:rsidRDefault="00584ACE" w:rsidP="00584ACE">
      <w:pPr>
        <w:ind w:firstLine="708"/>
        <w:jc w:val="both"/>
        <w:rPr>
          <w:rFonts w:eastAsia="Calibri"/>
          <w:bCs/>
          <w:color w:val="FF0000"/>
        </w:rPr>
      </w:pPr>
      <w:r w:rsidRPr="00584ACE">
        <w:t>- представлены не все документы в соответствии с перечнем, указанным в извещении, или оформление указанных документов не соответствует законодательству Российской Федерации;</w:t>
      </w:r>
    </w:p>
    <w:p w:rsidR="00584ACE" w:rsidRPr="00584ACE" w:rsidRDefault="00584ACE" w:rsidP="00584ACE">
      <w:pPr>
        <w:ind w:firstLine="708"/>
        <w:jc w:val="both"/>
        <w:rPr>
          <w:rFonts w:eastAsia="Calibri"/>
          <w:bCs/>
          <w:color w:val="FF0000"/>
        </w:rPr>
      </w:pPr>
      <w:r w:rsidRPr="00584ACE">
        <w:t>- заявка подана лицом, не уполномоченным претендентом на осуществление таких действий;</w:t>
      </w:r>
    </w:p>
    <w:p w:rsidR="00584ACE" w:rsidRPr="00584ACE" w:rsidRDefault="00584ACE" w:rsidP="00584ACE">
      <w:pPr>
        <w:ind w:firstLine="708"/>
        <w:jc w:val="both"/>
        <w:rPr>
          <w:rFonts w:eastAsia="Calibri"/>
          <w:bCs/>
          <w:color w:val="FF0000"/>
        </w:rPr>
      </w:pPr>
      <w:r w:rsidRPr="00584ACE">
        <w:t>- не подтверждено поступление в установленный срок задатка на счет, указанный в извещении о проведении аукциона.</w:t>
      </w:r>
    </w:p>
    <w:p w:rsidR="00584ACE" w:rsidRPr="00584ACE" w:rsidRDefault="00584ACE" w:rsidP="00584ACE">
      <w:pPr>
        <w:ind w:firstLine="708"/>
        <w:jc w:val="both"/>
        <w:rPr>
          <w:rFonts w:eastAsia="Calibri"/>
          <w:bCs/>
          <w:color w:val="FF0000"/>
        </w:rPr>
      </w:pPr>
      <w:r w:rsidRPr="00584ACE">
        <w:t>Организатор аукциона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аукциона.</w:t>
      </w:r>
    </w:p>
    <w:p w:rsidR="00584ACE" w:rsidRPr="00584ACE" w:rsidRDefault="00584ACE" w:rsidP="00584ACE">
      <w:pPr>
        <w:ind w:firstLine="708"/>
        <w:jc w:val="both"/>
        <w:rPr>
          <w:rFonts w:eastAsia="Calibri"/>
          <w:bCs/>
          <w:color w:val="FF0000"/>
        </w:rPr>
      </w:pPr>
      <w:r w:rsidRPr="00584ACE">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84ACE" w:rsidRPr="00584ACE" w:rsidRDefault="00584ACE" w:rsidP="00584ACE">
      <w:pPr>
        <w:ind w:firstLine="708"/>
        <w:jc w:val="both"/>
        <w:rPr>
          <w:rFonts w:eastAsia="Calibri"/>
          <w:bCs/>
          <w:color w:val="FF0000"/>
        </w:rPr>
      </w:pPr>
      <w:r w:rsidRPr="00584ACE">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584ACE" w:rsidRPr="00584ACE" w:rsidRDefault="00584ACE" w:rsidP="00584ACE">
      <w:pPr>
        <w:ind w:firstLine="708"/>
        <w:jc w:val="both"/>
      </w:pPr>
      <w:r w:rsidRPr="00584ACE">
        <w:t>Протокол приема заявок подписывается организатором аукциона в течение одного дня со дня окончания срока приема заявок.</w:t>
      </w:r>
    </w:p>
    <w:p w:rsidR="00584ACE" w:rsidRPr="00584ACE" w:rsidRDefault="00584ACE" w:rsidP="00584ACE">
      <w:pPr>
        <w:ind w:firstLine="708"/>
        <w:jc w:val="both"/>
        <w:rPr>
          <w:rFonts w:eastAsia="Calibri"/>
          <w:bCs/>
        </w:rPr>
      </w:pPr>
      <w:r w:rsidRPr="00584ACE">
        <w:rPr>
          <w:shd w:val="clear" w:color="auto" w:fill="FFFFFF"/>
        </w:rPr>
        <w:t>Данное </w:t>
      </w:r>
      <w:r w:rsidRPr="00584ACE">
        <w:rPr>
          <w:bCs/>
          <w:shd w:val="clear" w:color="auto" w:fill="FFFFFF"/>
        </w:rPr>
        <w:t>Извещение</w:t>
      </w:r>
      <w:r w:rsidRPr="00584ACE">
        <w:rPr>
          <w:shd w:val="clear" w:color="auto" w:fill="FFFFFF"/>
        </w:rPr>
        <w:t> о проведении </w:t>
      </w:r>
      <w:r w:rsidRPr="00584ACE">
        <w:rPr>
          <w:bCs/>
          <w:shd w:val="clear" w:color="auto" w:fill="FFFFFF"/>
        </w:rPr>
        <w:t>аукциона</w:t>
      </w:r>
      <w:r w:rsidRPr="00584ACE">
        <w:rPr>
          <w:shd w:val="clear" w:color="auto" w:fill="FFFFFF"/>
        </w:rPr>
        <w:t> </w:t>
      </w:r>
      <w:r w:rsidRPr="00584ACE">
        <w:rPr>
          <w:bCs/>
          <w:shd w:val="clear" w:color="auto" w:fill="FFFFFF"/>
        </w:rPr>
        <w:t>является</w:t>
      </w:r>
      <w:r w:rsidRPr="00584ACE">
        <w:rPr>
          <w:shd w:val="clear" w:color="auto" w:fill="FFFFFF"/>
        </w:rPr>
        <w:t> </w:t>
      </w:r>
      <w:r w:rsidRPr="00584ACE">
        <w:rPr>
          <w:bCs/>
          <w:shd w:val="clear" w:color="auto" w:fill="FFFFFF"/>
        </w:rPr>
        <w:t>публичной</w:t>
      </w:r>
      <w:r w:rsidRPr="00584ACE">
        <w:rPr>
          <w:shd w:val="clear" w:color="auto" w:fill="FFFFFF"/>
        </w:rPr>
        <w:t> </w:t>
      </w:r>
      <w:r w:rsidRPr="00584ACE">
        <w:rPr>
          <w:bCs/>
          <w:shd w:val="clear" w:color="auto" w:fill="FFFFFF"/>
        </w:rPr>
        <w:t>офертой</w:t>
      </w:r>
      <w:r w:rsidRPr="00584ACE">
        <w:rPr>
          <w:shd w:val="clear" w:color="auto" w:fill="FFFFFF"/>
        </w:rPr>
        <w:t>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w:t>
      </w:r>
      <w:r w:rsidRPr="00584ACE">
        <w:rPr>
          <w:bCs/>
          <w:shd w:val="clear" w:color="auto" w:fill="FFFFFF"/>
        </w:rPr>
        <w:t>являются</w:t>
      </w:r>
      <w:r w:rsidRPr="00584ACE">
        <w:rPr>
          <w:shd w:val="clear" w:color="auto" w:fill="FFFFFF"/>
        </w:rPr>
        <w:t> акцептом такой </w:t>
      </w:r>
      <w:r w:rsidRPr="00584ACE">
        <w:rPr>
          <w:bCs/>
          <w:shd w:val="clear" w:color="auto" w:fill="FFFFFF"/>
        </w:rPr>
        <w:t>оферты</w:t>
      </w:r>
      <w:r w:rsidRPr="00584ACE">
        <w:rPr>
          <w:shd w:val="clear" w:color="auto" w:fill="FFFFFF"/>
        </w:rPr>
        <w:t>, после чего договор о задатке считается заключенным в письменной форме.</w:t>
      </w:r>
    </w:p>
    <w:p w:rsidR="00584ACE" w:rsidRPr="00584ACE" w:rsidRDefault="00584ACE" w:rsidP="00584ACE">
      <w:pPr>
        <w:jc w:val="both"/>
        <w:rPr>
          <w:rFonts w:eastAsia="Calibri"/>
          <w:b/>
          <w:bCs/>
          <w:color w:val="FF0000"/>
        </w:rPr>
      </w:pPr>
      <w:r w:rsidRPr="00584ACE">
        <w:rPr>
          <w:rFonts w:eastAsia="Calibri"/>
          <w:b/>
        </w:rPr>
        <w:t>4. Аукцион проводится в следующем порядке:</w:t>
      </w:r>
    </w:p>
    <w:p w:rsidR="00584ACE" w:rsidRPr="00584ACE" w:rsidRDefault="00584ACE" w:rsidP="00584ACE">
      <w:pPr>
        <w:ind w:firstLine="708"/>
        <w:jc w:val="both"/>
        <w:rPr>
          <w:rFonts w:eastAsia="Calibri"/>
        </w:rPr>
      </w:pPr>
      <w:r w:rsidRPr="00584ACE">
        <w:rPr>
          <w:rFonts w:eastAsia="Calibri"/>
        </w:rPr>
        <w:t>а) аукцион ведет аукционист;</w:t>
      </w:r>
    </w:p>
    <w:p w:rsidR="00584ACE" w:rsidRPr="00584ACE" w:rsidRDefault="00584ACE" w:rsidP="00584ACE">
      <w:pPr>
        <w:ind w:firstLine="708"/>
        <w:jc w:val="both"/>
        <w:rPr>
          <w:rFonts w:eastAsia="Calibri"/>
        </w:rPr>
      </w:pPr>
      <w:r w:rsidRPr="00584ACE">
        <w:rPr>
          <w:rFonts w:eastAsia="Calibri"/>
        </w:rPr>
        <w:t>б) аукцион начинается с оглашения аукционистом наименования, основных характеристик</w:t>
      </w:r>
    </w:p>
    <w:p w:rsidR="00584ACE" w:rsidRPr="00584ACE" w:rsidRDefault="00584ACE" w:rsidP="00584ACE">
      <w:pPr>
        <w:jc w:val="both"/>
        <w:rPr>
          <w:rFonts w:eastAsia="Calibri"/>
        </w:rPr>
      </w:pPr>
      <w:r w:rsidRPr="00584ACE">
        <w:rPr>
          <w:rFonts w:eastAsia="Calibri"/>
        </w:rPr>
        <w:t xml:space="preserve">и начального размера арендной платы, «шага аукциона» и порядке проведения аукциона. </w:t>
      </w:r>
    </w:p>
    <w:p w:rsidR="00584ACE" w:rsidRPr="00584ACE" w:rsidRDefault="00584ACE" w:rsidP="00584ACE">
      <w:pPr>
        <w:ind w:firstLine="708"/>
        <w:jc w:val="both"/>
        <w:rPr>
          <w:rFonts w:eastAsia="Calibri"/>
        </w:rPr>
      </w:pPr>
      <w:r w:rsidRPr="00584ACE">
        <w:rPr>
          <w:rFonts w:eastAsia="Calibri"/>
        </w:rPr>
        <w:lastRenderedPageBreak/>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w:t>
      </w:r>
    </w:p>
    <w:p w:rsidR="00584ACE" w:rsidRPr="00584ACE" w:rsidRDefault="00584ACE" w:rsidP="00584ACE">
      <w:pPr>
        <w:ind w:firstLine="708"/>
        <w:jc w:val="both"/>
        <w:rPr>
          <w:rFonts w:eastAsia="Calibri"/>
        </w:rPr>
      </w:pPr>
      <w:r w:rsidRPr="00584ACE">
        <w:rPr>
          <w:rFonts w:eastAsia="Calibri"/>
        </w:rPr>
        <w:t>в)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84ACE" w:rsidRPr="00584ACE" w:rsidRDefault="00584ACE" w:rsidP="00584ACE">
      <w:pPr>
        <w:ind w:firstLine="708"/>
        <w:jc w:val="both"/>
        <w:rPr>
          <w:rFonts w:eastAsia="Calibri"/>
        </w:rPr>
      </w:pPr>
      <w:r w:rsidRPr="00584ACE">
        <w:rPr>
          <w:rFonts w:eastAsia="Calibri"/>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84ACE" w:rsidRPr="00584ACE" w:rsidRDefault="00584ACE" w:rsidP="00584ACE">
      <w:pPr>
        <w:ind w:firstLine="708"/>
        <w:jc w:val="both"/>
        <w:rPr>
          <w:rFonts w:eastAsia="Calibri"/>
        </w:rPr>
      </w:pPr>
      <w:r w:rsidRPr="00584ACE">
        <w:rPr>
          <w:rFonts w:eastAsia="Calibri"/>
        </w:rPr>
        <w:t>е) по завершении аукциона аукционист объявляет о продаже права на заключение договора купли-продажи земельного участка, называет размер выкупа земельного участка и номер билета победителя аукциона.</w:t>
      </w:r>
    </w:p>
    <w:p w:rsidR="00584ACE" w:rsidRPr="00584ACE" w:rsidRDefault="00584ACE" w:rsidP="00584ACE">
      <w:pPr>
        <w:ind w:firstLine="708"/>
        <w:jc w:val="both"/>
        <w:rPr>
          <w:rFonts w:eastAsia="Calibri"/>
        </w:rPr>
      </w:pPr>
      <w:r w:rsidRPr="00584ACE">
        <w:rPr>
          <w:rFonts w:eastAsia="Calibri"/>
        </w:rPr>
        <w:t>Победителем аукциона признается участник, предложивший наибольший размер выкупа земельного участка.</w:t>
      </w:r>
    </w:p>
    <w:p w:rsidR="00584ACE" w:rsidRPr="00584ACE" w:rsidRDefault="00584ACE" w:rsidP="00584ACE">
      <w:pPr>
        <w:ind w:firstLine="708"/>
        <w:jc w:val="both"/>
        <w:rPr>
          <w:rFonts w:eastAsia="Calibri"/>
        </w:rPr>
      </w:pPr>
      <w:r w:rsidRPr="00584ACE">
        <w:rPr>
          <w:rFonts w:eastAsia="Calibri"/>
        </w:rPr>
        <w:t>Организатор аукциона вправе отказаться от проведения аукциона не позднее, чем за пятнадцать дней до дня проведения аукциона.</w:t>
      </w:r>
    </w:p>
    <w:p w:rsidR="00584ACE" w:rsidRPr="00584ACE" w:rsidRDefault="00584ACE" w:rsidP="00584ACE">
      <w:pPr>
        <w:ind w:firstLine="708"/>
        <w:jc w:val="both"/>
        <w:rPr>
          <w:rFonts w:eastAsia="Calibri"/>
        </w:rPr>
      </w:pPr>
      <w:r w:rsidRPr="00584ACE">
        <w:rPr>
          <w:rFonts w:eastAsia="Calibri"/>
        </w:rPr>
        <w:t>Организатор аукциона извещает участников аукциона в течение 3-х дней со дня принятия решения и возвращает в 3-дневный срок внесенные ими задатки.</w:t>
      </w:r>
    </w:p>
    <w:p w:rsidR="00584ACE" w:rsidRPr="00584ACE" w:rsidRDefault="00584ACE" w:rsidP="00584ACE">
      <w:pPr>
        <w:ind w:firstLine="708"/>
        <w:jc w:val="both"/>
        <w:rPr>
          <w:rFonts w:eastAsia="Calibri"/>
        </w:rPr>
      </w:pPr>
      <w:r w:rsidRPr="00584ACE">
        <w:rPr>
          <w:rFonts w:eastAsia="Calibri"/>
        </w:rPr>
        <w:t>Результаты аукциона оформляются протоколом, который подписывается организатором аукциона, аукционистом и победителем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584ACE" w:rsidRPr="00584ACE" w:rsidRDefault="00584ACE" w:rsidP="00584ACE">
      <w:pPr>
        <w:ind w:firstLine="708"/>
        <w:jc w:val="both"/>
        <w:rPr>
          <w:rFonts w:eastAsia="Calibri"/>
        </w:rPr>
      </w:pPr>
      <w:r w:rsidRPr="00584ACE">
        <w:rPr>
          <w:rFonts w:eastAsia="Calibri"/>
        </w:rPr>
        <w:t>Протокол о результатах аукциона является основанием для заключения с победителем аукциона договора аренды земельного участка.</w:t>
      </w:r>
    </w:p>
    <w:p w:rsidR="00584ACE" w:rsidRPr="00584ACE" w:rsidRDefault="00584ACE" w:rsidP="00584ACE">
      <w:pPr>
        <w:ind w:firstLine="708"/>
        <w:jc w:val="both"/>
        <w:rPr>
          <w:rFonts w:eastAsia="Calibri"/>
        </w:rPr>
      </w:pPr>
      <w:r w:rsidRPr="00584ACE">
        <w:rPr>
          <w:rFonts w:eastAsia="Calibri"/>
        </w:rPr>
        <w:t>Договор подлежит заключению в срок не ранее чем через десять дней со дня подписания протокола и</w:t>
      </w:r>
      <w:r w:rsidRPr="00584ACE">
        <w:rPr>
          <w:rFonts w:eastAsia="Calibri"/>
          <w:color w:val="FF0000"/>
        </w:rPr>
        <w:t xml:space="preserve"> </w:t>
      </w:r>
      <w:r w:rsidRPr="00584ACE">
        <w:rPr>
          <w:rFonts w:eastAsia="Calibri"/>
        </w:rPr>
        <w:t>размещения информации о результатах аукциона на официальном сайте.</w:t>
      </w:r>
    </w:p>
    <w:p w:rsidR="00584ACE" w:rsidRPr="00584ACE" w:rsidRDefault="00584ACE" w:rsidP="00584ACE">
      <w:pPr>
        <w:ind w:firstLine="708"/>
        <w:jc w:val="both"/>
        <w:rPr>
          <w:rFonts w:eastAsia="Calibri"/>
        </w:rPr>
      </w:pPr>
      <w:r w:rsidRPr="00584ACE">
        <w:rPr>
          <w:rFonts w:eastAsia="Calibri"/>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584ACE" w:rsidRPr="00584ACE" w:rsidRDefault="00584ACE" w:rsidP="00584ACE">
      <w:pPr>
        <w:ind w:firstLine="708"/>
        <w:jc w:val="both"/>
        <w:rPr>
          <w:rFonts w:eastAsia="Calibri"/>
        </w:rPr>
      </w:pPr>
      <w:r w:rsidRPr="00584ACE">
        <w:rPr>
          <w:rFonts w:eastAsia="Calibri"/>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w:t>
      </w:r>
      <w:hyperlink r:id="rId8" w:history="1">
        <w:r w:rsidRPr="00584ACE">
          <w:rPr>
            <w:rFonts w:eastAsia="Calibri"/>
            <w:vanish/>
            <w:color w:val="AA1428"/>
          </w:rPr>
          <w:t> </w:t>
        </w:r>
      </w:hyperlink>
      <w:r w:rsidRPr="00584ACE">
        <w:rPr>
          <w:rFonts w:eastAsia="Calibri"/>
        </w:rPr>
        <w:t xml:space="preserve"> Российской Федерации.</w:t>
      </w:r>
    </w:p>
    <w:p w:rsidR="00584ACE" w:rsidRPr="00584ACE" w:rsidRDefault="00584ACE" w:rsidP="00584ACE">
      <w:pPr>
        <w:ind w:firstLine="708"/>
        <w:jc w:val="both"/>
        <w:rPr>
          <w:rFonts w:eastAsia="Calibri"/>
        </w:rPr>
      </w:pPr>
      <w:r w:rsidRPr="00584ACE">
        <w:rPr>
          <w:rFonts w:eastAsia="Calibri"/>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w:t>
      </w:r>
    </w:p>
    <w:p w:rsidR="00584ACE" w:rsidRPr="00584ACE" w:rsidRDefault="00584ACE" w:rsidP="00584ACE">
      <w:pPr>
        <w:ind w:firstLine="708"/>
        <w:jc w:val="both"/>
        <w:rPr>
          <w:rFonts w:eastAsia="Calibri"/>
        </w:rPr>
      </w:pPr>
      <w:r w:rsidRPr="00584ACE">
        <w:rPr>
          <w:rFonts w:eastAsia="Calibri"/>
        </w:rPr>
        <w:t>Организатор аукциона возвращает заявителям задаток в течение пяти рабочих дней с даты принятия решения об отказе от проведения аукциона.</w:t>
      </w:r>
    </w:p>
    <w:p w:rsidR="00584ACE" w:rsidRPr="00584ACE" w:rsidRDefault="00584ACE" w:rsidP="00584ACE">
      <w:pPr>
        <w:ind w:firstLine="708"/>
        <w:jc w:val="both"/>
        <w:rPr>
          <w:rFonts w:eastAsia="Calibri"/>
          <w:bCs/>
        </w:rPr>
      </w:pPr>
      <w:r w:rsidRPr="00584ACE">
        <w:rPr>
          <w:rFonts w:eastAsia="Calibri"/>
        </w:rPr>
        <w:t xml:space="preserve">Дополнительную информацию об объекте аукциона и условиях проведения аукциона можно получить в администрации </w:t>
      </w:r>
      <w:proofErr w:type="spellStart"/>
      <w:r w:rsidRPr="00584ACE">
        <w:rPr>
          <w:rFonts w:eastAsia="Calibri"/>
        </w:rPr>
        <w:t>Добровского</w:t>
      </w:r>
      <w:proofErr w:type="spellEnd"/>
      <w:r w:rsidRPr="00584ACE">
        <w:rPr>
          <w:rFonts w:eastAsia="Calibri"/>
        </w:rPr>
        <w:t xml:space="preserve"> муниципального района по адресу: </w:t>
      </w:r>
      <w:r w:rsidRPr="00584ACE">
        <w:rPr>
          <w:rFonts w:eastAsia="Calibri"/>
          <w:bCs/>
        </w:rPr>
        <w:t xml:space="preserve">Липецкая область, </w:t>
      </w:r>
      <w:proofErr w:type="spellStart"/>
      <w:r w:rsidRPr="00584ACE">
        <w:rPr>
          <w:rFonts w:eastAsia="Calibri"/>
          <w:bCs/>
        </w:rPr>
        <w:t>Добровский</w:t>
      </w:r>
      <w:proofErr w:type="spellEnd"/>
      <w:r w:rsidRPr="00584ACE">
        <w:rPr>
          <w:rFonts w:eastAsia="Calibri"/>
          <w:bCs/>
        </w:rPr>
        <w:t xml:space="preserve"> район, с. Доброе, пл. Октябрьская, д. 9, </w:t>
      </w:r>
      <w:proofErr w:type="spellStart"/>
      <w:r w:rsidRPr="00584ACE">
        <w:rPr>
          <w:rFonts w:eastAsia="Calibri"/>
          <w:bCs/>
        </w:rPr>
        <w:t>каб</w:t>
      </w:r>
      <w:proofErr w:type="spellEnd"/>
      <w:r w:rsidRPr="00584ACE">
        <w:rPr>
          <w:rFonts w:eastAsia="Calibri"/>
          <w:bCs/>
        </w:rPr>
        <w:t>. 29.</w:t>
      </w:r>
    </w:p>
    <w:p w:rsidR="00584ACE" w:rsidRPr="00584ACE" w:rsidRDefault="00584ACE" w:rsidP="00584ACE">
      <w:pPr>
        <w:autoSpaceDE w:val="0"/>
        <w:autoSpaceDN w:val="0"/>
        <w:ind w:firstLine="708"/>
        <w:jc w:val="both"/>
        <w:rPr>
          <w:b/>
        </w:rPr>
      </w:pPr>
      <w:r w:rsidRPr="00584ACE">
        <w:rPr>
          <w:b/>
        </w:rPr>
        <w:t>5. Заключительные положения.</w:t>
      </w:r>
    </w:p>
    <w:p w:rsidR="00584ACE" w:rsidRPr="00584ACE" w:rsidRDefault="00584ACE" w:rsidP="00584ACE">
      <w:pPr>
        <w:autoSpaceDE w:val="0"/>
        <w:autoSpaceDN w:val="0"/>
        <w:ind w:firstLine="708"/>
        <w:jc w:val="both"/>
      </w:pPr>
      <w:r w:rsidRPr="00584ACE">
        <w:t>Все вопросы, касающиеся проведения продажи имущества, не нашедшие отражения в настоящем информационном сообщении, регулируются законодательством Российской Федерации.</w:t>
      </w:r>
      <w:r w:rsidRPr="00584ACE">
        <w:rPr>
          <w:rFonts w:ascii="Arial" w:hAnsi="Arial" w:cs="Arial"/>
          <w:b/>
          <w:bCs/>
          <w:color w:val="333333"/>
          <w:shd w:val="clear" w:color="auto" w:fill="FFFFFF"/>
        </w:rPr>
        <w:t xml:space="preserve"> </w:t>
      </w:r>
    </w:p>
    <w:p w:rsidR="00584ACE" w:rsidRPr="00584ACE" w:rsidRDefault="00584ACE" w:rsidP="00584ACE">
      <w:pPr>
        <w:rPr>
          <w:rFonts w:eastAsia="Calibri"/>
        </w:rPr>
      </w:pPr>
    </w:p>
    <w:p w:rsidR="0050633A" w:rsidRPr="00584ACE" w:rsidRDefault="0050633A" w:rsidP="00584ACE">
      <w:pPr>
        <w:pStyle w:val="a5"/>
        <w:ind w:firstLine="708"/>
        <w:jc w:val="both"/>
      </w:pPr>
    </w:p>
    <w:sectPr w:rsidR="0050633A" w:rsidRPr="00584ACE" w:rsidSect="00EA7B37">
      <w:pgSz w:w="11906" w:h="16838"/>
      <w:pgMar w:top="851" w:right="851" w:bottom="2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980"/>
    <w:multiLevelType w:val="hybridMultilevel"/>
    <w:tmpl w:val="0EFADF98"/>
    <w:lvl w:ilvl="0" w:tplc="BAB64FE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450888"/>
    <w:multiLevelType w:val="hybridMultilevel"/>
    <w:tmpl w:val="4B068396"/>
    <w:lvl w:ilvl="0" w:tplc="0056560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6AE4337"/>
    <w:multiLevelType w:val="hybridMultilevel"/>
    <w:tmpl w:val="A0C65DF8"/>
    <w:lvl w:ilvl="0" w:tplc="BE289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DC62EF"/>
    <w:rsid w:val="00002C62"/>
    <w:rsid w:val="0000583D"/>
    <w:rsid w:val="0001235D"/>
    <w:rsid w:val="000236E4"/>
    <w:rsid w:val="0002723A"/>
    <w:rsid w:val="00030573"/>
    <w:rsid w:val="000314B2"/>
    <w:rsid w:val="00033DFC"/>
    <w:rsid w:val="00034611"/>
    <w:rsid w:val="0003699B"/>
    <w:rsid w:val="00042A1A"/>
    <w:rsid w:val="000533E6"/>
    <w:rsid w:val="00055048"/>
    <w:rsid w:val="000552D6"/>
    <w:rsid w:val="00056132"/>
    <w:rsid w:val="00062EC2"/>
    <w:rsid w:val="00070A0F"/>
    <w:rsid w:val="000765C3"/>
    <w:rsid w:val="00085F63"/>
    <w:rsid w:val="00092409"/>
    <w:rsid w:val="00095E1C"/>
    <w:rsid w:val="000A3B7B"/>
    <w:rsid w:val="000A6887"/>
    <w:rsid w:val="000B272E"/>
    <w:rsid w:val="000B35A2"/>
    <w:rsid w:val="000B4808"/>
    <w:rsid w:val="000B7402"/>
    <w:rsid w:val="000B7C2A"/>
    <w:rsid w:val="000C31C6"/>
    <w:rsid w:val="000C6888"/>
    <w:rsid w:val="000C77EF"/>
    <w:rsid w:val="000D0294"/>
    <w:rsid w:val="000D34A6"/>
    <w:rsid w:val="000D57F4"/>
    <w:rsid w:val="000D5BC4"/>
    <w:rsid w:val="000D74CE"/>
    <w:rsid w:val="000E2522"/>
    <w:rsid w:val="000E2923"/>
    <w:rsid w:val="000E4904"/>
    <w:rsid w:val="000E5AFA"/>
    <w:rsid w:val="000E5BB3"/>
    <w:rsid w:val="000F1725"/>
    <w:rsid w:val="000F1E09"/>
    <w:rsid w:val="000F69B8"/>
    <w:rsid w:val="001014FB"/>
    <w:rsid w:val="0010429C"/>
    <w:rsid w:val="0010496B"/>
    <w:rsid w:val="00110D50"/>
    <w:rsid w:val="00112284"/>
    <w:rsid w:val="0011535B"/>
    <w:rsid w:val="00124800"/>
    <w:rsid w:val="00126039"/>
    <w:rsid w:val="001402D6"/>
    <w:rsid w:val="0014221B"/>
    <w:rsid w:val="00145DC7"/>
    <w:rsid w:val="00146C93"/>
    <w:rsid w:val="00150DD3"/>
    <w:rsid w:val="00151523"/>
    <w:rsid w:val="00161D94"/>
    <w:rsid w:val="0016276E"/>
    <w:rsid w:val="00165D78"/>
    <w:rsid w:val="001672FD"/>
    <w:rsid w:val="00171F82"/>
    <w:rsid w:val="001758EA"/>
    <w:rsid w:val="0017643D"/>
    <w:rsid w:val="001829A0"/>
    <w:rsid w:val="00192F43"/>
    <w:rsid w:val="001A23EE"/>
    <w:rsid w:val="001A501D"/>
    <w:rsid w:val="001A637E"/>
    <w:rsid w:val="001A7D3E"/>
    <w:rsid w:val="001B2817"/>
    <w:rsid w:val="001B30A2"/>
    <w:rsid w:val="001B4383"/>
    <w:rsid w:val="001D6CF9"/>
    <w:rsid w:val="001E0CD1"/>
    <w:rsid w:val="001E7BB4"/>
    <w:rsid w:val="001F111D"/>
    <w:rsid w:val="001F18A5"/>
    <w:rsid w:val="001F7227"/>
    <w:rsid w:val="001F7FFC"/>
    <w:rsid w:val="002079CE"/>
    <w:rsid w:val="00210843"/>
    <w:rsid w:val="002122E0"/>
    <w:rsid w:val="00225060"/>
    <w:rsid w:val="00227D28"/>
    <w:rsid w:val="002319DB"/>
    <w:rsid w:val="00241A49"/>
    <w:rsid w:val="002439BE"/>
    <w:rsid w:val="00247058"/>
    <w:rsid w:val="00251967"/>
    <w:rsid w:val="00255D8A"/>
    <w:rsid w:val="00265F75"/>
    <w:rsid w:val="002669F5"/>
    <w:rsid w:val="00272DA9"/>
    <w:rsid w:val="002A17BC"/>
    <w:rsid w:val="002A2125"/>
    <w:rsid w:val="002A53F7"/>
    <w:rsid w:val="002A5B96"/>
    <w:rsid w:val="002A6043"/>
    <w:rsid w:val="002B51E1"/>
    <w:rsid w:val="002C228E"/>
    <w:rsid w:val="002C3D8D"/>
    <w:rsid w:val="002C460B"/>
    <w:rsid w:val="002C63DC"/>
    <w:rsid w:val="002C6889"/>
    <w:rsid w:val="002D209D"/>
    <w:rsid w:val="002D210D"/>
    <w:rsid w:val="002D5373"/>
    <w:rsid w:val="002D66DB"/>
    <w:rsid w:val="002E40D7"/>
    <w:rsid w:val="002E506B"/>
    <w:rsid w:val="002E56DF"/>
    <w:rsid w:val="002E7472"/>
    <w:rsid w:val="002F1F31"/>
    <w:rsid w:val="002F37C5"/>
    <w:rsid w:val="002F6AD8"/>
    <w:rsid w:val="002F6B83"/>
    <w:rsid w:val="002F6D43"/>
    <w:rsid w:val="002F7D25"/>
    <w:rsid w:val="0030085E"/>
    <w:rsid w:val="00301CCD"/>
    <w:rsid w:val="00302067"/>
    <w:rsid w:val="00303DA8"/>
    <w:rsid w:val="003058B2"/>
    <w:rsid w:val="00323502"/>
    <w:rsid w:val="003248B1"/>
    <w:rsid w:val="00324FDA"/>
    <w:rsid w:val="00331FE7"/>
    <w:rsid w:val="003375AE"/>
    <w:rsid w:val="003467C7"/>
    <w:rsid w:val="00351E28"/>
    <w:rsid w:val="00352A3F"/>
    <w:rsid w:val="00356B93"/>
    <w:rsid w:val="00357B69"/>
    <w:rsid w:val="00360133"/>
    <w:rsid w:val="0036104E"/>
    <w:rsid w:val="0036126B"/>
    <w:rsid w:val="00362254"/>
    <w:rsid w:val="003622E4"/>
    <w:rsid w:val="00372F02"/>
    <w:rsid w:val="00374C23"/>
    <w:rsid w:val="00377BCD"/>
    <w:rsid w:val="00382481"/>
    <w:rsid w:val="00382528"/>
    <w:rsid w:val="0038650C"/>
    <w:rsid w:val="00387B02"/>
    <w:rsid w:val="00395F27"/>
    <w:rsid w:val="00397B93"/>
    <w:rsid w:val="003A0BAB"/>
    <w:rsid w:val="003A3E61"/>
    <w:rsid w:val="003A4AE0"/>
    <w:rsid w:val="003B0262"/>
    <w:rsid w:val="003C2441"/>
    <w:rsid w:val="003D4AB1"/>
    <w:rsid w:val="003D622A"/>
    <w:rsid w:val="003E0CFD"/>
    <w:rsid w:val="003E25F5"/>
    <w:rsid w:val="003E3403"/>
    <w:rsid w:val="003E45F5"/>
    <w:rsid w:val="003E494B"/>
    <w:rsid w:val="003E56DA"/>
    <w:rsid w:val="003E5A1E"/>
    <w:rsid w:val="003E6943"/>
    <w:rsid w:val="003E76F6"/>
    <w:rsid w:val="004006EE"/>
    <w:rsid w:val="00401E6F"/>
    <w:rsid w:val="00405165"/>
    <w:rsid w:val="004062B2"/>
    <w:rsid w:val="00406EB5"/>
    <w:rsid w:val="004132DD"/>
    <w:rsid w:val="00416196"/>
    <w:rsid w:val="00416E82"/>
    <w:rsid w:val="0043001E"/>
    <w:rsid w:val="00432F5F"/>
    <w:rsid w:val="00434363"/>
    <w:rsid w:val="00436315"/>
    <w:rsid w:val="00436F62"/>
    <w:rsid w:val="00437994"/>
    <w:rsid w:val="00446600"/>
    <w:rsid w:val="0045036F"/>
    <w:rsid w:val="00450C0B"/>
    <w:rsid w:val="00453081"/>
    <w:rsid w:val="0045465D"/>
    <w:rsid w:val="00457FC5"/>
    <w:rsid w:val="00460B86"/>
    <w:rsid w:val="00465467"/>
    <w:rsid w:val="00466BCE"/>
    <w:rsid w:val="00467CC7"/>
    <w:rsid w:val="0047221A"/>
    <w:rsid w:val="004808ED"/>
    <w:rsid w:val="004831DD"/>
    <w:rsid w:val="00483589"/>
    <w:rsid w:val="004917B9"/>
    <w:rsid w:val="00492B19"/>
    <w:rsid w:val="004941CD"/>
    <w:rsid w:val="00494836"/>
    <w:rsid w:val="00494C60"/>
    <w:rsid w:val="004A00CE"/>
    <w:rsid w:val="004A70A9"/>
    <w:rsid w:val="004A7B27"/>
    <w:rsid w:val="004B15EA"/>
    <w:rsid w:val="004B462F"/>
    <w:rsid w:val="004B7512"/>
    <w:rsid w:val="004C311B"/>
    <w:rsid w:val="004C6BEC"/>
    <w:rsid w:val="004D28A9"/>
    <w:rsid w:val="004D5C9E"/>
    <w:rsid w:val="004E36BA"/>
    <w:rsid w:val="004E4380"/>
    <w:rsid w:val="004E49B2"/>
    <w:rsid w:val="004E4F30"/>
    <w:rsid w:val="004E6477"/>
    <w:rsid w:val="004F2687"/>
    <w:rsid w:val="004F3AD4"/>
    <w:rsid w:val="004F4CD6"/>
    <w:rsid w:val="00501C0F"/>
    <w:rsid w:val="00502099"/>
    <w:rsid w:val="0050257F"/>
    <w:rsid w:val="00503F8C"/>
    <w:rsid w:val="0050633A"/>
    <w:rsid w:val="00523B1F"/>
    <w:rsid w:val="00524E5E"/>
    <w:rsid w:val="005324A6"/>
    <w:rsid w:val="005338D9"/>
    <w:rsid w:val="00534547"/>
    <w:rsid w:val="005428A3"/>
    <w:rsid w:val="00550017"/>
    <w:rsid w:val="00551CEF"/>
    <w:rsid w:val="00553EBF"/>
    <w:rsid w:val="00557080"/>
    <w:rsid w:val="00561595"/>
    <w:rsid w:val="00567A8E"/>
    <w:rsid w:val="00574CA3"/>
    <w:rsid w:val="0058214B"/>
    <w:rsid w:val="0058330A"/>
    <w:rsid w:val="00583ED8"/>
    <w:rsid w:val="00584ACE"/>
    <w:rsid w:val="00597F09"/>
    <w:rsid w:val="005A04C5"/>
    <w:rsid w:val="005A4079"/>
    <w:rsid w:val="005A5A3F"/>
    <w:rsid w:val="005A74CF"/>
    <w:rsid w:val="005B1C16"/>
    <w:rsid w:val="005B5A2F"/>
    <w:rsid w:val="005B61C7"/>
    <w:rsid w:val="005B66C7"/>
    <w:rsid w:val="005B6A63"/>
    <w:rsid w:val="005B7AE3"/>
    <w:rsid w:val="005C21A0"/>
    <w:rsid w:val="005C6F23"/>
    <w:rsid w:val="005D45E2"/>
    <w:rsid w:val="005D48F1"/>
    <w:rsid w:val="005E12A3"/>
    <w:rsid w:val="005E205C"/>
    <w:rsid w:val="005E291C"/>
    <w:rsid w:val="005E694B"/>
    <w:rsid w:val="005F7E1B"/>
    <w:rsid w:val="006051F5"/>
    <w:rsid w:val="006069C1"/>
    <w:rsid w:val="00607813"/>
    <w:rsid w:val="00613B79"/>
    <w:rsid w:val="006209E7"/>
    <w:rsid w:val="00622766"/>
    <w:rsid w:val="0062295A"/>
    <w:rsid w:val="006278E2"/>
    <w:rsid w:val="006340A6"/>
    <w:rsid w:val="00640540"/>
    <w:rsid w:val="00644FB6"/>
    <w:rsid w:val="00645FEE"/>
    <w:rsid w:val="00651CDD"/>
    <w:rsid w:val="00651F3C"/>
    <w:rsid w:val="006632F0"/>
    <w:rsid w:val="00663752"/>
    <w:rsid w:val="0066756B"/>
    <w:rsid w:val="00680040"/>
    <w:rsid w:val="00682300"/>
    <w:rsid w:val="00682A0A"/>
    <w:rsid w:val="006855EA"/>
    <w:rsid w:val="00685B7C"/>
    <w:rsid w:val="006903B9"/>
    <w:rsid w:val="00690D4B"/>
    <w:rsid w:val="006944B2"/>
    <w:rsid w:val="0069534A"/>
    <w:rsid w:val="006A08DB"/>
    <w:rsid w:val="006A6416"/>
    <w:rsid w:val="006B66CA"/>
    <w:rsid w:val="006C18D8"/>
    <w:rsid w:val="006C34BC"/>
    <w:rsid w:val="006C3EA4"/>
    <w:rsid w:val="006C5643"/>
    <w:rsid w:val="006D0045"/>
    <w:rsid w:val="006D0E33"/>
    <w:rsid w:val="006D2C9A"/>
    <w:rsid w:val="006D50EE"/>
    <w:rsid w:val="006D7A94"/>
    <w:rsid w:val="006E24FD"/>
    <w:rsid w:val="006E3F8E"/>
    <w:rsid w:val="006E5037"/>
    <w:rsid w:val="006E6E8D"/>
    <w:rsid w:val="006F0965"/>
    <w:rsid w:val="006F4BE3"/>
    <w:rsid w:val="006F6514"/>
    <w:rsid w:val="006F6EAD"/>
    <w:rsid w:val="00701F7E"/>
    <w:rsid w:val="00710147"/>
    <w:rsid w:val="00717EA6"/>
    <w:rsid w:val="00720346"/>
    <w:rsid w:val="007207A7"/>
    <w:rsid w:val="0072486E"/>
    <w:rsid w:val="00727230"/>
    <w:rsid w:val="00731521"/>
    <w:rsid w:val="007328C2"/>
    <w:rsid w:val="00733959"/>
    <w:rsid w:val="00735BDA"/>
    <w:rsid w:val="0073604F"/>
    <w:rsid w:val="00736FBD"/>
    <w:rsid w:val="0074321C"/>
    <w:rsid w:val="00743BC2"/>
    <w:rsid w:val="0075075B"/>
    <w:rsid w:val="00755D56"/>
    <w:rsid w:val="007560B3"/>
    <w:rsid w:val="00765711"/>
    <w:rsid w:val="00772B98"/>
    <w:rsid w:val="0077655B"/>
    <w:rsid w:val="0078045D"/>
    <w:rsid w:val="00787988"/>
    <w:rsid w:val="007900BD"/>
    <w:rsid w:val="0079031B"/>
    <w:rsid w:val="00792191"/>
    <w:rsid w:val="007921BA"/>
    <w:rsid w:val="007A1FE8"/>
    <w:rsid w:val="007A654F"/>
    <w:rsid w:val="007A78C4"/>
    <w:rsid w:val="007C03FB"/>
    <w:rsid w:val="007C4E0E"/>
    <w:rsid w:val="007D39FD"/>
    <w:rsid w:val="007D43E9"/>
    <w:rsid w:val="007E622C"/>
    <w:rsid w:val="007F064B"/>
    <w:rsid w:val="007F31AF"/>
    <w:rsid w:val="007F3FC9"/>
    <w:rsid w:val="007F69C2"/>
    <w:rsid w:val="008035EB"/>
    <w:rsid w:val="00806021"/>
    <w:rsid w:val="00807AE8"/>
    <w:rsid w:val="0081068D"/>
    <w:rsid w:val="00814239"/>
    <w:rsid w:val="00815506"/>
    <w:rsid w:val="008210BF"/>
    <w:rsid w:val="0082307A"/>
    <w:rsid w:val="008244D4"/>
    <w:rsid w:val="00827D40"/>
    <w:rsid w:val="008316D4"/>
    <w:rsid w:val="008340D6"/>
    <w:rsid w:val="00843E5C"/>
    <w:rsid w:val="00846905"/>
    <w:rsid w:val="008512A8"/>
    <w:rsid w:val="00851301"/>
    <w:rsid w:val="00852A46"/>
    <w:rsid w:val="00855AFB"/>
    <w:rsid w:val="008616DD"/>
    <w:rsid w:val="008703DC"/>
    <w:rsid w:val="008718AC"/>
    <w:rsid w:val="0087608D"/>
    <w:rsid w:val="00885EC0"/>
    <w:rsid w:val="00896055"/>
    <w:rsid w:val="008A1367"/>
    <w:rsid w:val="008A1BD2"/>
    <w:rsid w:val="008A3799"/>
    <w:rsid w:val="008A5653"/>
    <w:rsid w:val="008B0B21"/>
    <w:rsid w:val="008B0CC5"/>
    <w:rsid w:val="008B5362"/>
    <w:rsid w:val="008B673C"/>
    <w:rsid w:val="008C1F80"/>
    <w:rsid w:val="008D05A6"/>
    <w:rsid w:val="008D344D"/>
    <w:rsid w:val="008D3E88"/>
    <w:rsid w:val="008E647A"/>
    <w:rsid w:val="008E7364"/>
    <w:rsid w:val="008E7935"/>
    <w:rsid w:val="0090172E"/>
    <w:rsid w:val="009101FB"/>
    <w:rsid w:val="00923FFD"/>
    <w:rsid w:val="009258D3"/>
    <w:rsid w:val="009277E8"/>
    <w:rsid w:val="00930095"/>
    <w:rsid w:val="009366C1"/>
    <w:rsid w:val="00937425"/>
    <w:rsid w:val="00937A80"/>
    <w:rsid w:val="0094644B"/>
    <w:rsid w:val="00961F93"/>
    <w:rsid w:val="00965FBF"/>
    <w:rsid w:val="00976E1B"/>
    <w:rsid w:val="009811F9"/>
    <w:rsid w:val="009814AE"/>
    <w:rsid w:val="009825EE"/>
    <w:rsid w:val="009846EA"/>
    <w:rsid w:val="009944CA"/>
    <w:rsid w:val="00995101"/>
    <w:rsid w:val="009A35F8"/>
    <w:rsid w:val="009A4BE2"/>
    <w:rsid w:val="009B4179"/>
    <w:rsid w:val="009B7C90"/>
    <w:rsid w:val="009C10C2"/>
    <w:rsid w:val="009D1892"/>
    <w:rsid w:val="009D4F0D"/>
    <w:rsid w:val="009D7A15"/>
    <w:rsid w:val="009F0EF3"/>
    <w:rsid w:val="009F1CEE"/>
    <w:rsid w:val="00A0078B"/>
    <w:rsid w:val="00A0104F"/>
    <w:rsid w:val="00A055A6"/>
    <w:rsid w:val="00A10FEA"/>
    <w:rsid w:val="00A13746"/>
    <w:rsid w:val="00A13E1F"/>
    <w:rsid w:val="00A16079"/>
    <w:rsid w:val="00A17B13"/>
    <w:rsid w:val="00A2490C"/>
    <w:rsid w:val="00A32556"/>
    <w:rsid w:val="00A3348F"/>
    <w:rsid w:val="00A43E34"/>
    <w:rsid w:val="00A57180"/>
    <w:rsid w:val="00A642C3"/>
    <w:rsid w:val="00A65CF2"/>
    <w:rsid w:val="00A67FE8"/>
    <w:rsid w:val="00A737EE"/>
    <w:rsid w:val="00A75C74"/>
    <w:rsid w:val="00A8188D"/>
    <w:rsid w:val="00A81FF0"/>
    <w:rsid w:val="00A86EC2"/>
    <w:rsid w:val="00A957F5"/>
    <w:rsid w:val="00A967CC"/>
    <w:rsid w:val="00AA0372"/>
    <w:rsid w:val="00AA2404"/>
    <w:rsid w:val="00AA6CC4"/>
    <w:rsid w:val="00AB4017"/>
    <w:rsid w:val="00AC0984"/>
    <w:rsid w:val="00AD1805"/>
    <w:rsid w:val="00AD4D59"/>
    <w:rsid w:val="00AD51B4"/>
    <w:rsid w:val="00AD55B4"/>
    <w:rsid w:val="00AD5D21"/>
    <w:rsid w:val="00AD659C"/>
    <w:rsid w:val="00AE1F9C"/>
    <w:rsid w:val="00AE34EC"/>
    <w:rsid w:val="00AF1BE9"/>
    <w:rsid w:val="00AF3DEC"/>
    <w:rsid w:val="00B0171C"/>
    <w:rsid w:val="00B07AC1"/>
    <w:rsid w:val="00B117F1"/>
    <w:rsid w:val="00B135C6"/>
    <w:rsid w:val="00B14E83"/>
    <w:rsid w:val="00B22E9B"/>
    <w:rsid w:val="00B24B14"/>
    <w:rsid w:val="00B34897"/>
    <w:rsid w:val="00B34FFC"/>
    <w:rsid w:val="00B35711"/>
    <w:rsid w:val="00B36341"/>
    <w:rsid w:val="00B41067"/>
    <w:rsid w:val="00B43D02"/>
    <w:rsid w:val="00B44CD1"/>
    <w:rsid w:val="00B652EF"/>
    <w:rsid w:val="00B66AA6"/>
    <w:rsid w:val="00B70FF6"/>
    <w:rsid w:val="00B81DC7"/>
    <w:rsid w:val="00B86DEF"/>
    <w:rsid w:val="00B87D9C"/>
    <w:rsid w:val="00B90218"/>
    <w:rsid w:val="00B94A8F"/>
    <w:rsid w:val="00B96D28"/>
    <w:rsid w:val="00B976A8"/>
    <w:rsid w:val="00BA27F9"/>
    <w:rsid w:val="00BB7FD6"/>
    <w:rsid w:val="00BD14CB"/>
    <w:rsid w:val="00BD559F"/>
    <w:rsid w:val="00BD616F"/>
    <w:rsid w:val="00BE06EE"/>
    <w:rsid w:val="00BE69BE"/>
    <w:rsid w:val="00BE7843"/>
    <w:rsid w:val="00BF32D4"/>
    <w:rsid w:val="00BF4442"/>
    <w:rsid w:val="00C007DE"/>
    <w:rsid w:val="00C01AE5"/>
    <w:rsid w:val="00C048C0"/>
    <w:rsid w:val="00C12E7A"/>
    <w:rsid w:val="00C13263"/>
    <w:rsid w:val="00C24A0F"/>
    <w:rsid w:val="00C401A8"/>
    <w:rsid w:val="00C41445"/>
    <w:rsid w:val="00C41F6D"/>
    <w:rsid w:val="00C52597"/>
    <w:rsid w:val="00C53EB0"/>
    <w:rsid w:val="00C5646C"/>
    <w:rsid w:val="00C601E5"/>
    <w:rsid w:val="00C62189"/>
    <w:rsid w:val="00C6395B"/>
    <w:rsid w:val="00C63E15"/>
    <w:rsid w:val="00C70324"/>
    <w:rsid w:val="00C71F38"/>
    <w:rsid w:val="00C73121"/>
    <w:rsid w:val="00C77C0C"/>
    <w:rsid w:val="00C84EFD"/>
    <w:rsid w:val="00C93115"/>
    <w:rsid w:val="00C94261"/>
    <w:rsid w:val="00C95785"/>
    <w:rsid w:val="00CA467D"/>
    <w:rsid w:val="00CA5A89"/>
    <w:rsid w:val="00CA700C"/>
    <w:rsid w:val="00CA78CF"/>
    <w:rsid w:val="00CB2E4A"/>
    <w:rsid w:val="00CB74A0"/>
    <w:rsid w:val="00CB7C94"/>
    <w:rsid w:val="00CC1596"/>
    <w:rsid w:val="00CC5F86"/>
    <w:rsid w:val="00CD28DE"/>
    <w:rsid w:val="00CD3124"/>
    <w:rsid w:val="00CD495A"/>
    <w:rsid w:val="00CD75BE"/>
    <w:rsid w:val="00D0009E"/>
    <w:rsid w:val="00D00303"/>
    <w:rsid w:val="00D04EE9"/>
    <w:rsid w:val="00D06F8E"/>
    <w:rsid w:val="00D07BFB"/>
    <w:rsid w:val="00D1296F"/>
    <w:rsid w:val="00D141EA"/>
    <w:rsid w:val="00D16EE3"/>
    <w:rsid w:val="00D23217"/>
    <w:rsid w:val="00D26538"/>
    <w:rsid w:val="00D26C87"/>
    <w:rsid w:val="00D31E5F"/>
    <w:rsid w:val="00D326C5"/>
    <w:rsid w:val="00D32CA5"/>
    <w:rsid w:val="00D335A0"/>
    <w:rsid w:val="00D525E3"/>
    <w:rsid w:val="00D62D83"/>
    <w:rsid w:val="00D633B7"/>
    <w:rsid w:val="00D8121D"/>
    <w:rsid w:val="00D86C39"/>
    <w:rsid w:val="00D96686"/>
    <w:rsid w:val="00DA11F1"/>
    <w:rsid w:val="00DA2589"/>
    <w:rsid w:val="00DA344E"/>
    <w:rsid w:val="00DA567C"/>
    <w:rsid w:val="00DA7FED"/>
    <w:rsid w:val="00DB168D"/>
    <w:rsid w:val="00DC0CEF"/>
    <w:rsid w:val="00DC2AFA"/>
    <w:rsid w:val="00DC62EF"/>
    <w:rsid w:val="00DD0174"/>
    <w:rsid w:val="00DD0358"/>
    <w:rsid w:val="00DD5120"/>
    <w:rsid w:val="00E00872"/>
    <w:rsid w:val="00E02578"/>
    <w:rsid w:val="00E0521B"/>
    <w:rsid w:val="00E12BBC"/>
    <w:rsid w:val="00E135A2"/>
    <w:rsid w:val="00E13C3A"/>
    <w:rsid w:val="00E20CEC"/>
    <w:rsid w:val="00E260A1"/>
    <w:rsid w:val="00E31FB1"/>
    <w:rsid w:val="00E425E9"/>
    <w:rsid w:val="00E43229"/>
    <w:rsid w:val="00E45B6F"/>
    <w:rsid w:val="00E47562"/>
    <w:rsid w:val="00E52401"/>
    <w:rsid w:val="00E52F00"/>
    <w:rsid w:val="00E539C2"/>
    <w:rsid w:val="00E56D25"/>
    <w:rsid w:val="00E577CE"/>
    <w:rsid w:val="00E57B04"/>
    <w:rsid w:val="00E60EBD"/>
    <w:rsid w:val="00E61040"/>
    <w:rsid w:val="00E649FC"/>
    <w:rsid w:val="00E7345C"/>
    <w:rsid w:val="00E73F63"/>
    <w:rsid w:val="00E77A55"/>
    <w:rsid w:val="00E84C63"/>
    <w:rsid w:val="00E9250C"/>
    <w:rsid w:val="00E945F1"/>
    <w:rsid w:val="00E945FC"/>
    <w:rsid w:val="00E96866"/>
    <w:rsid w:val="00EA0614"/>
    <w:rsid w:val="00EA3B47"/>
    <w:rsid w:val="00EA5A5A"/>
    <w:rsid w:val="00EA7B37"/>
    <w:rsid w:val="00EB23F4"/>
    <w:rsid w:val="00EB4124"/>
    <w:rsid w:val="00EB4B70"/>
    <w:rsid w:val="00EC18F1"/>
    <w:rsid w:val="00EC4449"/>
    <w:rsid w:val="00EC6277"/>
    <w:rsid w:val="00EC6E25"/>
    <w:rsid w:val="00ED3C1A"/>
    <w:rsid w:val="00EE46EB"/>
    <w:rsid w:val="00EF31FB"/>
    <w:rsid w:val="00F1052C"/>
    <w:rsid w:val="00F115F2"/>
    <w:rsid w:val="00F1249E"/>
    <w:rsid w:val="00F1267D"/>
    <w:rsid w:val="00F2498F"/>
    <w:rsid w:val="00F26555"/>
    <w:rsid w:val="00F42FA6"/>
    <w:rsid w:val="00F43793"/>
    <w:rsid w:val="00F63272"/>
    <w:rsid w:val="00F7168C"/>
    <w:rsid w:val="00F74EF9"/>
    <w:rsid w:val="00F77BF1"/>
    <w:rsid w:val="00F86377"/>
    <w:rsid w:val="00F90030"/>
    <w:rsid w:val="00F90FC2"/>
    <w:rsid w:val="00F942FB"/>
    <w:rsid w:val="00F943CD"/>
    <w:rsid w:val="00FA118E"/>
    <w:rsid w:val="00FA19B8"/>
    <w:rsid w:val="00FA514E"/>
    <w:rsid w:val="00FA5DC4"/>
    <w:rsid w:val="00FA5DD8"/>
    <w:rsid w:val="00FA6AF3"/>
    <w:rsid w:val="00FB47B2"/>
    <w:rsid w:val="00FB66DE"/>
    <w:rsid w:val="00FC0322"/>
    <w:rsid w:val="00FC215D"/>
    <w:rsid w:val="00FC2BB8"/>
    <w:rsid w:val="00FC66DF"/>
    <w:rsid w:val="00FD228B"/>
    <w:rsid w:val="00FD3492"/>
    <w:rsid w:val="00FE0B3D"/>
    <w:rsid w:val="00FE3149"/>
    <w:rsid w:val="00FF00D6"/>
    <w:rsid w:val="00FF0451"/>
    <w:rsid w:val="00FF71F0"/>
    <w:rsid w:val="00FF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2EF"/>
    <w:rPr>
      <w:sz w:val="24"/>
      <w:szCs w:val="24"/>
    </w:rPr>
  </w:style>
  <w:style w:type="paragraph" w:styleId="1">
    <w:name w:val="heading 1"/>
    <w:basedOn w:val="a"/>
    <w:next w:val="a"/>
    <w:link w:val="10"/>
    <w:qFormat/>
    <w:rsid w:val="00EB4B70"/>
    <w:pPr>
      <w:keepNext/>
      <w:spacing w:before="240" w:after="60"/>
      <w:outlineLvl w:val="0"/>
    </w:pPr>
    <w:rPr>
      <w:rFonts w:ascii="Cambria" w:hAnsi="Cambria"/>
      <w:b/>
      <w:bCs/>
      <w:kern w:val="32"/>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72F02"/>
    <w:rPr>
      <w:rFonts w:ascii="Tahoma" w:hAnsi="Tahoma" w:cs="Tahoma"/>
      <w:sz w:val="16"/>
      <w:szCs w:val="16"/>
    </w:rPr>
  </w:style>
  <w:style w:type="character" w:styleId="a4">
    <w:name w:val="Hyperlink"/>
    <w:uiPriority w:val="99"/>
    <w:unhideWhenUsed/>
    <w:rsid w:val="000B4808"/>
    <w:rPr>
      <w:strike w:val="0"/>
      <w:dstrike w:val="0"/>
      <w:color w:val="AA1428"/>
      <w:u w:val="none"/>
      <w:effect w:val="none"/>
    </w:rPr>
  </w:style>
  <w:style w:type="character" w:customStyle="1" w:styleId="10">
    <w:name w:val="Заголовок 1 Знак"/>
    <w:link w:val="1"/>
    <w:rsid w:val="00EB4B70"/>
    <w:rPr>
      <w:rFonts w:ascii="Cambria" w:eastAsia="Times New Roman" w:hAnsi="Cambria" w:cs="Times New Roman"/>
      <w:b/>
      <w:bCs/>
      <w:kern w:val="32"/>
      <w:sz w:val="32"/>
      <w:szCs w:val="32"/>
    </w:rPr>
  </w:style>
  <w:style w:type="paragraph" w:styleId="a5">
    <w:name w:val="No Spacing"/>
    <w:uiPriority w:val="1"/>
    <w:qFormat/>
    <w:rsid w:val="0050633A"/>
    <w:rPr>
      <w:sz w:val="24"/>
      <w:szCs w:val="24"/>
    </w:rPr>
  </w:style>
</w:styles>
</file>

<file path=word/webSettings.xml><?xml version="1.0" encoding="utf-8"?>
<w:webSettings xmlns:r="http://schemas.openxmlformats.org/officeDocument/2006/relationships" xmlns:w="http://schemas.openxmlformats.org/wordprocessingml/2006/main">
  <w:divs>
    <w:div w:id="554976126">
      <w:bodyDiv w:val="1"/>
      <w:marLeft w:val="0"/>
      <w:marRight w:val="0"/>
      <w:marTop w:val="0"/>
      <w:marBottom w:val="0"/>
      <w:divBdr>
        <w:top w:val="none" w:sz="0" w:space="0" w:color="auto"/>
        <w:left w:val="none" w:sz="0" w:space="0" w:color="auto"/>
        <w:bottom w:val="none" w:sz="0" w:space="0" w:color="auto"/>
        <w:right w:val="none" w:sz="0" w:space="0" w:color="auto"/>
      </w:divBdr>
    </w:div>
    <w:div w:id="8732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D09A85E6CEE1C907B044AD71CCEBF28E768DDA28A792A9A3A5A75155DD81B3A010772225B92608m8z1G"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20486/7705ea248eb2ec0cf267513902ed8f43cc104c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A624-BD39-41BB-9560-5CC681C6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Home</Company>
  <LinksUpToDate>false</LinksUpToDate>
  <CharactersWithSpaces>19020</CharactersWithSpaces>
  <SharedDoc>false</SharedDoc>
  <HLinks>
    <vt:vector size="18" baseType="variant">
      <vt:variant>
        <vt:i4>6488166</vt:i4>
      </vt:variant>
      <vt:variant>
        <vt:i4>6</vt:i4>
      </vt:variant>
      <vt:variant>
        <vt:i4>0</vt:i4>
      </vt:variant>
      <vt:variant>
        <vt:i4>5</vt:i4>
      </vt:variant>
      <vt:variant>
        <vt:lpwstr>consultantplus://offline/ref=BBD09A85E6CEE1C907B044AD71CCEBF28E768DDA28A792A9A3A5A75155DD81B3A010772225B92608m8z1G</vt:lpwstr>
      </vt:variant>
      <vt:variant>
        <vt:lpwstr/>
      </vt:variant>
      <vt:variant>
        <vt:i4>524354</vt:i4>
      </vt:variant>
      <vt:variant>
        <vt:i4>3</vt:i4>
      </vt:variant>
      <vt:variant>
        <vt:i4>0</vt:i4>
      </vt:variant>
      <vt:variant>
        <vt:i4>5</vt:i4>
      </vt:variant>
      <vt:variant>
        <vt:lpwstr>http://www.torgi.gov.ru/</vt:lpwstr>
      </vt:variant>
      <vt:variant>
        <vt:lpwstr/>
      </vt:variant>
      <vt:variant>
        <vt:i4>6619155</vt:i4>
      </vt:variant>
      <vt:variant>
        <vt:i4>0</vt:i4>
      </vt:variant>
      <vt:variant>
        <vt:i4>0</vt:i4>
      </vt:variant>
      <vt:variant>
        <vt:i4>5</vt:i4>
      </vt:variant>
      <vt:variant>
        <vt:lpwstr>http://www.consultant.ru/document/cons_doc_LAW_420486/7705ea248eb2ec0cf267513902ed8f43cc104c97/</vt:lpwstr>
      </vt:variant>
      <vt:variant>
        <vt:lpwstr>dst100346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User</cp:lastModifiedBy>
  <cp:revision>2</cp:revision>
  <cp:lastPrinted>2021-06-28T11:42:00Z</cp:lastPrinted>
  <dcterms:created xsi:type="dcterms:W3CDTF">2022-07-20T11:52:00Z</dcterms:created>
  <dcterms:modified xsi:type="dcterms:W3CDTF">2022-07-20T11:52:00Z</dcterms:modified>
</cp:coreProperties>
</file>