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BBE" w14:textId="77777777" w:rsidR="00410621" w:rsidRDefault="004106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75E6205" w14:textId="77777777" w:rsidR="00410621" w:rsidRDefault="00410621">
      <w:pPr>
        <w:pStyle w:val="ConsPlusNormal"/>
        <w:jc w:val="both"/>
        <w:outlineLvl w:val="0"/>
      </w:pPr>
    </w:p>
    <w:p w14:paraId="1AE323EC" w14:textId="098822F3" w:rsidR="00410621" w:rsidRDefault="000B45C1">
      <w:pPr>
        <w:pStyle w:val="ConsPlusTitle"/>
        <w:jc w:val="center"/>
        <w:outlineLvl w:val="0"/>
      </w:pPr>
      <w:r>
        <w:t>администрация добровского муниципального района</w:t>
      </w:r>
    </w:p>
    <w:p w14:paraId="16E5E0DD" w14:textId="229969C9" w:rsidR="00410621" w:rsidRDefault="000B45C1">
      <w:pPr>
        <w:pStyle w:val="ConsPlusTitle"/>
        <w:jc w:val="center"/>
      </w:pPr>
      <w:r>
        <w:t>липецкой области</w:t>
      </w:r>
    </w:p>
    <w:p w14:paraId="0BF046BF" w14:textId="77777777" w:rsidR="00410621" w:rsidRDefault="00410621">
      <w:pPr>
        <w:pStyle w:val="ConsPlusTitle"/>
        <w:jc w:val="both"/>
      </w:pPr>
    </w:p>
    <w:p w14:paraId="1BD6B34E" w14:textId="1BDAB1E5" w:rsidR="00410621" w:rsidRDefault="000B45C1">
      <w:pPr>
        <w:pStyle w:val="ConsPlusTitle"/>
        <w:jc w:val="center"/>
      </w:pPr>
      <w:r>
        <w:t>постановление</w:t>
      </w:r>
    </w:p>
    <w:p w14:paraId="16A9675E" w14:textId="581DDFD4" w:rsidR="00410621" w:rsidRDefault="000B45C1">
      <w:pPr>
        <w:pStyle w:val="ConsPlusTitle"/>
        <w:jc w:val="center"/>
      </w:pPr>
      <w:r>
        <w:t>от 5 октября 2018 г. n 762</w:t>
      </w:r>
    </w:p>
    <w:p w14:paraId="7BEF452E" w14:textId="77777777" w:rsidR="00410621" w:rsidRDefault="00410621">
      <w:pPr>
        <w:pStyle w:val="ConsPlusTitle"/>
        <w:jc w:val="both"/>
      </w:pPr>
    </w:p>
    <w:p w14:paraId="253DF338" w14:textId="370DEA52" w:rsidR="00410621" w:rsidRDefault="000B45C1">
      <w:pPr>
        <w:pStyle w:val="ConsPlusTitle"/>
        <w:jc w:val="center"/>
      </w:pPr>
      <w:r>
        <w:t>об утверждении порядка предоставления субсидий социально</w:t>
      </w:r>
    </w:p>
    <w:p w14:paraId="54A86869" w14:textId="40840D10" w:rsidR="00410621" w:rsidRDefault="000B45C1">
      <w:pPr>
        <w:pStyle w:val="ConsPlusTitle"/>
        <w:jc w:val="center"/>
      </w:pPr>
      <w:r>
        <w:t>ориентированным некоммерческим организациям</w:t>
      </w:r>
    </w:p>
    <w:p w14:paraId="5BBA5F68" w14:textId="0A203E0D" w:rsidR="00410621" w:rsidRDefault="000B45C1">
      <w:pPr>
        <w:pStyle w:val="ConsPlusTitle"/>
        <w:jc w:val="center"/>
      </w:pPr>
      <w:r>
        <w:t>на конкурсной основе</w:t>
      </w:r>
    </w:p>
    <w:p w14:paraId="17EAFBC4" w14:textId="77777777" w:rsidR="00410621" w:rsidRDefault="00410621">
      <w:pPr>
        <w:pStyle w:val="ConsPlusNormal"/>
        <w:jc w:val="both"/>
      </w:pPr>
    </w:p>
    <w:p w14:paraId="2CC93FA8" w14:textId="77777777" w:rsidR="00410621" w:rsidRDefault="004106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23.08.2018 N 487 "Об утверждении Порядка предоставления субсидий местным бюджетам из областного бюджета на реализацию муниципальных программ в части поддержки социально ориентированных некоммерческих организаций, на 2018 год", приказа управления внутренней политики Липецкой области от 14 сентября 2018 года N 108-од "Об утверждении итогов отбора муниципальных образований для предоставления субсидий местным бюджетам на реализацию муниципальных программ в части поддержки социально ориентированных некоммерческих организаций на 2018 год",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 Липецкой области, администрация Добровского муниципального района постановляет:</w:t>
      </w:r>
    </w:p>
    <w:p w14:paraId="3F9BE560" w14:textId="77777777" w:rsidR="00410621" w:rsidRDefault="004106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 (приложение N 1).</w:t>
      </w:r>
    </w:p>
    <w:p w14:paraId="5ABB6971" w14:textId="77777777" w:rsidR="00410621" w:rsidRDefault="00410621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Составу</w:t>
        </w:r>
      </w:hyperlink>
      <w:r>
        <w:t xml:space="preserve"> комиссии (утвержденному постановлением администрации Добровского муниципального района от 02.04.2018 N 246 "Об утверждении Порядка") провести отбор претендентов на предмет предоставления субсидии.</w:t>
      </w:r>
    </w:p>
    <w:p w14:paraId="62C8FE86" w14:textId="77777777" w:rsidR="00410621" w:rsidRDefault="00410621">
      <w:pPr>
        <w:pStyle w:val="ConsPlusNormal"/>
        <w:spacing w:before="220"/>
        <w:ind w:firstLine="540"/>
        <w:jc w:val="both"/>
      </w:pPr>
      <w:r>
        <w:t>3. Настоящее постановление опубликовать на официальном сайте администрации Добровского муниципального района www.admdobroe.ru.</w:t>
      </w:r>
    </w:p>
    <w:p w14:paraId="53D938CA" w14:textId="77777777" w:rsidR="00410621" w:rsidRDefault="00410621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района Т.Б. Трубачеву.</w:t>
      </w:r>
    </w:p>
    <w:p w14:paraId="4F647C9E" w14:textId="77777777" w:rsidR="00410621" w:rsidRDefault="00410621">
      <w:pPr>
        <w:pStyle w:val="ConsPlusNormal"/>
        <w:jc w:val="both"/>
      </w:pPr>
    </w:p>
    <w:p w14:paraId="5D0D8E11" w14:textId="77777777" w:rsidR="00410621" w:rsidRDefault="00410621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Добровского</w:t>
      </w:r>
    </w:p>
    <w:p w14:paraId="6C1005C1" w14:textId="77777777" w:rsidR="00410621" w:rsidRDefault="00410621">
      <w:pPr>
        <w:pStyle w:val="ConsPlusNormal"/>
        <w:jc w:val="right"/>
      </w:pPr>
      <w:r>
        <w:t>муниципального района</w:t>
      </w:r>
    </w:p>
    <w:p w14:paraId="3DB9A650" w14:textId="77777777" w:rsidR="00410621" w:rsidRDefault="00410621">
      <w:pPr>
        <w:pStyle w:val="ConsPlusNormal"/>
        <w:jc w:val="right"/>
      </w:pPr>
      <w:r>
        <w:t>С.С.ГЛАДЫШЕВ</w:t>
      </w:r>
    </w:p>
    <w:p w14:paraId="162E25CE" w14:textId="77777777" w:rsidR="00410621" w:rsidRDefault="00410621">
      <w:pPr>
        <w:pStyle w:val="ConsPlusNormal"/>
        <w:jc w:val="both"/>
      </w:pPr>
    </w:p>
    <w:p w14:paraId="036D020B" w14:textId="77777777" w:rsidR="00410621" w:rsidRDefault="00410621">
      <w:pPr>
        <w:pStyle w:val="ConsPlusNormal"/>
        <w:jc w:val="both"/>
      </w:pPr>
    </w:p>
    <w:p w14:paraId="07F407F0" w14:textId="77777777" w:rsidR="00410621" w:rsidRDefault="00410621">
      <w:pPr>
        <w:pStyle w:val="ConsPlusNormal"/>
        <w:jc w:val="both"/>
      </w:pPr>
    </w:p>
    <w:p w14:paraId="37E12E8C" w14:textId="77777777" w:rsidR="00410621" w:rsidRDefault="00410621">
      <w:pPr>
        <w:pStyle w:val="ConsPlusNormal"/>
        <w:jc w:val="both"/>
      </w:pPr>
    </w:p>
    <w:p w14:paraId="54C378B7" w14:textId="77777777" w:rsidR="00410621" w:rsidRDefault="00410621">
      <w:pPr>
        <w:pStyle w:val="ConsPlusNormal"/>
        <w:jc w:val="both"/>
      </w:pPr>
    </w:p>
    <w:p w14:paraId="69FAE5BC" w14:textId="77777777" w:rsidR="00410621" w:rsidRDefault="00410621">
      <w:pPr>
        <w:pStyle w:val="ConsPlusNormal"/>
        <w:jc w:val="right"/>
        <w:outlineLvl w:val="0"/>
      </w:pPr>
      <w:r>
        <w:t>Приложение N 1</w:t>
      </w:r>
    </w:p>
    <w:p w14:paraId="594C54A8" w14:textId="77777777" w:rsidR="00410621" w:rsidRDefault="00410621">
      <w:pPr>
        <w:pStyle w:val="ConsPlusNormal"/>
        <w:jc w:val="right"/>
      </w:pPr>
      <w:r>
        <w:t>к постановлению</w:t>
      </w:r>
    </w:p>
    <w:p w14:paraId="6058986E" w14:textId="77777777" w:rsidR="00410621" w:rsidRDefault="00410621">
      <w:pPr>
        <w:pStyle w:val="ConsPlusNormal"/>
        <w:jc w:val="right"/>
      </w:pPr>
      <w:r>
        <w:t>администрации района</w:t>
      </w:r>
    </w:p>
    <w:p w14:paraId="41DCA747" w14:textId="77777777" w:rsidR="00410621" w:rsidRDefault="00410621">
      <w:pPr>
        <w:pStyle w:val="ConsPlusNormal"/>
        <w:jc w:val="both"/>
      </w:pPr>
    </w:p>
    <w:p w14:paraId="490A172C" w14:textId="77777777" w:rsidR="00410621" w:rsidRDefault="00410621">
      <w:pPr>
        <w:pStyle w:val="ConsPlusTitle"/>
        <w:jc w:val="center"/>
      </w:pPr>
      <w:bookmarkStart w:id="0" w:name="P29"/>
      <w:bookmarkEnd w:id="0"/>
      <w:r>
        <w:t>ПОРЯДОК</w:t>
      </w:r>
    </w:p>
    <w:p w14:paraId="2327DEA9" w14:textId="77777777" w:rsidR="00410621" w:rsidRDefault="00410621">
      <w:pPr>
        <w:pStyle w:val="ConsPlusTitle"/>
        <w:jc w:val="center"/>
      </w:pPr>
      <w:r>
        <w:t>ПРЕДОСТАВЛЕНИЯ СУБСИДИЙ СОЦИАЛЬНО ОРИЕНТИРОВАННЫМ</w:t>
      </w:r>
    </w:p>
    <w:p w14:paraId="4B95AD8B" w14:textId="77777777" w:rsidR="00410621" w:rsidRDefault="00410621">
      <w:pPr>
        <w:pStyle w:val="ConsPlusTitle"/>
        <w:jc w:val="center"/>
      </w:pPr>
      <w:r>
        <w:t>НЕКОММЕРЧЕСКИМ ОРГАНИЗАЦИЯМ</w:t>
      </w:r>
    </w:p>
    <w:p w14:paraId="482F9785" w14:textId="77777777" w:rsidR="00410621" w:rsidRDefault="00410621">
      <w:pPr>
        <w:pStyle w:val="ConsPlusNormal"/>
        <w:jc w:val="both"/>
      </w:pPr>
    </w:p>
    <w:p w14:paraId="64D4A3FA" w14:textId="77777777" w:rsidR="00410621" w:rsidRDefault="00410621">
      <w:pPr>
        <w:pStyle w:val="ConsPlusNormal"/>
        <w:ind w:firstLine="540"/>
        <w:jc w:val="both"/>
      </w:pPr>
      <w:r>
        <w:t xml:space="preserve">1. Настоящий Порядок устанавливает условия и критерии отбора для предоставления субсидий юридическим лицам - некоммерческим организациям, не являющимися автономными и бюджетными учреждениями (далее - организация), для реализации социально значимых </w:t>
      </w:r>
      <w:r>
        <w:lastRenderedPageBreak/>
        <w:t>проектов.</w:t>
      </w:r>
    </w:p>
    <w:p w14:paraId="4CA3A5C8" w14:textId="77777777" w:rsidR="00410621" w:rsidRDefault="00410621">
      <w:pPr>
        <w:pStyle w:val="ConsPlusNormal"/>
        <w:spacing w:before="220"/>
        <w:ind w:firstLine="540"/>
        <w:jc w:val="both"/>
      </w:pPr>
      <w:r>
        <w:t>2. Основными принципами предоставления субсидий являются:</w:t>
      </w:r>
    </w:p>
    <w:p w14:paraId="3D1BBC14" w14:textId="77777777" w:rsidR="00410621" w:rsidRDefault="00410621">
      <w:pPr>
        <w:pStyle w:val="ConsPlusNormal"/>
        <w:spacing w:before="220"/>
        <w:ind w:firstLine="540"/>
        <w:jc w:val="both"/>
      </w:pPr>
      <w:r>
        <w:t>социальная значимость проектов;</w:t>
      </w:r>
    </w:p>
    <w:p w14:paraId="6C0B1D9C" w14:textId="77777777" w:rsidR="00410621" w:rsidRDefault="00410621">
      <w:pPr>
        <w:pStyle w:val="ConsPlusNormal"/>
        <w:spacing w:before="220"/>
        <w:ind w:firstLine="540"/>
        <w:jc w:val="both"/>
      </w:pPr>
      <w:r>
        <w:t>соответствие приоритетам социальной политики органов власти; равенство прав некоммерческих организаций на получение субсидий;</w:t>
      </w:r>
    </w:p>
    <w:p w14:paraId="017BDB6B" w14:textId="77777777" w:rsidR="00410621" w:rsidRDefault="00410621">
      <w:pPr>
        <w:pStyle w:val="ConsPlusNormal"/>
        <w:spacing w:before="220"/>
        <w:ind w:firstLine="540"/>
        <w:jc w:val="both"/>
      </w:pPr>
      <w:r>
        <w:t>открытость информации, связанной с получением субсидий;</w:t>
      </w:r>
    </w:p>
    <w:p w14:paraId="079D4129" w14:textId="77777777" w:rsidR="00410621" w:rsidRDefault="00410621">
      <w:pPr>
        <w:pStyle w:val="ConsPlusNormal"/>
        <w:spacing w:before="220"/>
        <w:ind w:firstLine="540"/>
        <w:jc w:val="both"/>
      </w:pPr>
      <w:r>
        <w:t>состязательность (конкурсная основа).</w:t>
      </w:r>
    </w:p>
    <w:p w14:paraId="36D97898" w14:textId="77777777" w:rsidR="00410621" w:rsidRDefault="00410621">
      <w:pPr>
        <w:pStyle w:val="ConsPlusNormal"/>
        <w:spacing w:before="220"/>
        <w:ind w:firstLine="540"/>
        <w:jc w:val="both"/>
      </w:pPr>
      <w:r>
        <w:t>3. Критериями отбора некоммерческих организаций являются:</w:t>
      </w:r>
    </w:p>
    <w:p w14:paraId="4FF43520" w14:textId="77777777" w:rsidR="00410621" w:rsidRDefault="00410621">
      <w:pPr>
        <w:pStyle w:val="ConsPlusNormal"/>
        <w:spacing w:before="220"/>
        <w:ind w:firstLine="540"/>
        <w:jc w:val="both"/>
      </w:pPr>
      <w:r>
        <w:t xml:space="preserve">- некоммерческая организация создана в соответствии с федеральными законами </w:t>
      </w:r>
      <w:hyperlink r:id="rId8" w:history="1">
        <w:r>
          <w:rPr>
            <w:color w:val="0000FF"/>
          </w:rPr>
          <w:t>"О некоммерческих организациях"</w:t>
        </w:r>
      </w:hyperlink>
      <w:r>
        <w:t xml:space="preserve">, </w:t>
      </w:r>
      <w:hyperlink r:id="rId9" w:history="1">
        <w:r>
          <w:rPr>
            <w:color w:val="0000FF"/>
          </w:rPr>
          <w:t>"Об общественных объединениях"</w:t>
        </w:r>
      </w:hyperlink>
      <w:r>
        <w:t>;</w:t>
      </w:r>
    </w:p>
    <w:p w14:paraId="66A6DCF2" w14:textId="77777777" w:rsidR="00410621" w:rsidRDefault="00410621">
      <w:pPr>
        <w:pStyle w:val="ConsPlusNormal"/>
        <w:spacing w:before="220"/>
        <w:ind w:firstLine="540"/>
        <w:jc w:val="both"/>
      </w:pPr>
      <w:r>
        <w:t>- некоммерческая организация самостоятельно осуществляет на территории района общественно полезную деятельность, которая по своему содержанию и планируемым результатам соответствует приоритетным направлениям предоставления субсидий;</w:t>
      </w:r>
    </w:p>
    <w:p w14:paraId="2A772554" w14:textId="77777777" w:rsidR="00410621" w:rsidRDefault="00410621">
      <w:pPr>
        <w:pStyle w:val="ConsPlusNormal"/>
        <w:spacing w:before="220"/>
        <w:ind w:firstLine="540"/>
        <w:jc w:val="both"/>
      </w:pPr>
      <w:r>
        <w:t>- некоммерческая организация осуществляет свою деятельность не менее одного года до даты объявления конкурса;</w:t>
      </w:r>
    </w:p>
    <w:p w14:paraId="37DFD332" w14:textId="77777777" w:rsidR="00410621" w:rsidRDefault="00410621">
      <w:pPr>
        <w:pStyle w:val="ConsPlusNormal"/>
        <w:spacing w:before="220"/>
        <w:ind w:firstLine="540"/>
        <w:jc w:val="both"/>
      </w:pPr>
      <w:r>
        <w:t>- документы на участие в конкурсе некоммерческая организация подает своевременно и в полном объеме.</w:t>
      </w:r>
    </w:p>
    <w:p w14:paraId="20B5EA2D" w14:textId="77777777" w:rsidR="00410621" w:rsidRDefault="00410621">
      <w:pPr>
        <w:pStyle w:val="ConsPlusNormal"/>
        <w:spacing w:before="220"/>
        <w:ind w:firstLine="540"/>
        <w:jc w:val="both"/>
      </w:pPr>
      <w:r>
        <w:t>4. Не могут быть получателями субсидий:</w:t>
      </w:r>
    </w:p>
    <w:p w14:paraId="7DE57EFC" w14:textId="77777777" w:rsidR="00410621" w:rsidRDefault="00410621">
      <w:pPr>
        <w:pStyle w:val="ConsPlusNormal"/>
        <w:spacing w:before="220"/>
        <w:ind w:firstLine="540"/>
        <w:jc w:val="both"/>
      </w:pPr>
      <w:r>
        <w:t>- политические партии и движения;</w:t>
      </w:r>
    </w:p>
    <w:p w14:paraId="6845840D" w14:textId="77777777" w:rsidR="00410621" w:rsidRDefault="00410621">
      <w:pPr>
        <w:pStyle w:val="ConsPlusNormal"/>
        <w:spacing w:before="220"/>
        <w:ind w:firstLine="540"/>
        <w:jc w:val="both"/>
      </w:pPr>
      <w:r>
        <w:t>- профессиональные союзы;</w:t>
      </w:r>
    </w:p>
    <w:p w14:paraId="4DE7E653" w14:textId="77777777" w:rsidR="00410621" w:rsidRDefault="00410621">
      <w:pPr>
        <w:pStyle w:val="ConsPlusNormal"/>
        <w:spacing w:before="220"/>
        <w:ind w:firstLine="540"/>
        <w:jc w:val="both"/>
      </w:pPr>
      <w:r>
        <w:t>- религиозные организации;</w:t>
      </w:r>
    </w:p>
    <w:p w14:paraId="547BE4CE" w14:textId="77777777" w:rsidR="00410621" w:rsidRDefault="00410621">
      <w:pPr>
        <w:pStyle w:val="ConsPlusNormal"/>
        <w:spacing w:before="220"/>
        <w:ind w:firstLine="540"/>
        <w:jc w:val="both"/>
      </w:pPr>
      <w:r>
        <w:t>- некоммерческие организации, созданные с участием государственных органов, органов местного самоуправления, их учреждений, муниципальных унитарных предприятий;</w:t>
      </w:r>
    </w:p>
    <w:p w14:paraId="300586D5" w14:textId="77777777" w:rsidR="00410621" w:rsidRDefault="00410621">
      <w:pPr>
        <w:pStyle w:val="ConsPlusNormal"/>
        <w:spacing w:before="220"/>
        <w:ind w:firstLine="540"/>
        <w:jc w:val="both"/>
      </w:pPr>
      <w:r>
        <w:t>- организации, представители которых включены в состав конкурсной комиссии.</w:t>
      </w:r>
    </w:p>
    <w:p w14:paraId="5F12649B" w14:textId="77777777" w:rsidR="00410621" w:rsidRDefault="00410621">
      <w:pPr>
        <w:pStyle w:val="ConsPlusNormal"/>
        <w:spacing w:before="220"/>
        <w:ind w:firstLine="540"/>
        <w:jc w:val="both"/>
      </w:pPr>
      <w:r>
        <w:t>5. Для получения субсидии организации направляют в администрацию Добровского муниципального района (отдел культуры, спорта, молодежи и туризма администрации Добровского муниципального района) следующие документы:</w:t>
      </w:r>
    </w:p>
    <w:p w14:paraId="5FAA763C" w14:textId="77777777" w:rsidR="00410621" w:rsidRDefault="00410621">
      <w:pPr>
        <w:pStyle w:val="ConsPlusNormal"/>
        <w:spacing w:before="220"/>
        <w:ind w:firstLine="540"/>
        <w:jc w:val="both"/>
      </w:pPr>
      <w:r>
        <w:t>- заявку на получение субсидии, заверенную печатью некоммерческой организации;</w:t>
      </w:r>
    </w:p>
    <w:p w14:paraId="2986B32A" w14:textId="77777777" w:rsidR="00410621" w:rsidRDefault="00410621">
      <w:pPr>
        <w:pStyle w:val="ConsPlusNormal"/>
        <w:spacing w:before="220"/>
        <w:ind w:firstLine="540"/>
        <w:jc w:val="both"/>
      </w:pPr>
      <w:r>
        <w:t>- копию устава организации, заверенную печатью и подписью руководителя организации;</w:t>
      </w:r>
    </w:p>
    <w:p w14:paraId="2F942428" w14:textId="77777777" w:rsidR="00410621" w:rsidRDefault="00410621">
      <w:pPr>
        <w:pStyle w:val="ConsPlusNormal"/>
        <w:spacing w:before="220"/>
        <w:ind w:firstLine="540"/>
        <w:jc w:val="both"/>
      </w:pPr>
      <w:r>
        <w:t>- нотариально заверенную копию свидетельства о государственной регистрации некоммерческой организации;</w:t>
      </w:r>
    </w:p>
    <w:p w14:paraId="613BDA76" w14:textId="77777777" w:rsidR="00410621" w:rsidRDefault="00410621">
      <w:pPr>
        <w:pStyle w:val="ConsPlusNormal"/>
        <w:spacing w:before="220"/>
        <w:ind w:firstLine="540"/>
        <w:jc w:val="both"/>
      </w:pPr>
      <w:r>
        <w:t>- справку налоговой инспекции об отсутствии у некоммерческой организации задолженностей по налоговым платежам;</w:t>
      </w:r>
    </w:p>
    <w:p w14:paraId="5038C917" w14:textId="77777777" w:rsidR="00410621" w:rsidRDefault="00410621">
      <w:pPr>
        <w:pStyle w:val="ConsPlusNormal"/>
        <w:spacing w:before="220"/>
        <w:ind w:firstLine="540"/>
        <w:jc w:val="both"/>
      </w:pPr>
      <w:r>
        <w:t>- справку уполномоченного банка о наличии у некоммерческой организации расчетного счета;</w:t>
      </w:r>
    </w:p>
    <w:p w14:paraId="2D876A99" w14:textId="77777777" w:rsidR="00410621" w:rsidRDefault="00410621">
      <w:pPr>
        <w:pStyle w:val="ConsPlusNormal"/>
        <w:spacing w:before="220"/>
        <w:ind w:firstLine="540"/>
        <w:jc w:val="both"/>
      </w:pPr>
      <w:r>
        <w:lastRenderedPageBreak/>
        <w:t>- социально значимый проект, утвержденный в соответствии с уставными документами организации, включающий: постановку проблемы, на решение которой направлен проект, цели и задачи проекта, количественный и качественный охват целевой группы, описание основных мероприятий проекта, планируемые результаты, календарный план реализации проекта, краткие сведения о персонале;</w:t>
      </w:r>
    </w:p>
    <w:p w14:paraId="3F1130FF" w14:textId="77777777" w:rsidR="00410621" w:rsidRDefault="00410621">
      <w:pPr>
        <w:pStyle w:val="ConsPlusNormal"/>
        <w:spacing w:before="220"/>
        <w:ind w:firstLine="540"/>
        <w:jc w:val="both"/>
      </w:pPr>
      <w:r>
        <w:t>- бюджет проекта с пояснениями и указанием объемов средств и ресурсов, привлекаемых из других источников, и расчетом субсидии, необходимой для реализации проекта.</w:t>
      </w:r>
    </w:p>
    <w:p w14:paraId="11917012" w14:textId="77777777" w:rsidR="00410621" w:rsidRDefault="00410621">
      <w:pPr>
        <w:pStyle w:val="ConsPlusNormal"/>
        <w:spacing w:before="220"/>
        <w:ind w:firstLine="540"/>
        <w:jc w:val="both"/>
      </w:pPr>
      <w:r>
        <w:t>6. Заявки на участие в отборе подаются в течение пяти рабочих дней от даты опубликования. Комиссия рассматривает поступившие заявки в течение одного дня, оформляя результаты отбора в виде протокола заседания комиссии. Победителю конкурса в течение трех рабочих дней направляется официальное уведомление о результатах отбора, проект соглашения на предоставление субсидий. Рассмотрение и подписание соглашения на предоставление субсидий осуществляется в течение трех рабочих дней.</w:t>
      </w:r>
    </w:p>
    <w:p w14:paraId="13851651" w14:textId="77777777" w:rsidR="00410621" w:rsidRDefault="00410621">
      <w:pPr>
        <w:pStyle w:val="ConsPlusNormal"/>
        <w:spacing w:before="220"/>
        <w:ind w:firstLine="540"/>
        <w:jc w:val="both"/>
      </w:pPr>
      <w:r>
        <w:t>7. Объем субсидий получен администрацией района из областного бюджета в сумме 208 803 рублей 36 копеек, на реализацию нижеперечисленных направлений:</w:t>
      </w:r>
    </w:p>
    <w:p w14:paraId="73B5E89B" w14:textId="77777777" w:rsidR="00410621" w:rsidRDefault="00410621">
      <w:pPr>
        <w:pStyle w:val="ConsPlusNormal"/>
        <w:spacing w:before="220"/>
        <w:ind w:firstLine="540"/>
        <w:jc w:val="both"/>
      </w:pPr>
      <w:r>
        <w:t>- профилактика социального сиротства, поддержка материнства и детства;</w:t>
      </w:r>
    </w:p>
    <w:p w14:paraId="24A97194" w14:textId="77777777" w:rsidR="00410621" w:rsidRDefault="00410621">
      <w:pPr>
        <w:pStyle w:val="ConsPlusNormal"/>
        <w:spacing w:before="220"/>
        <w:ind w:firstLine="540"/>
        <w:jc w:val="both"/>
      </w:pPr>
      <w:r>
        <w:t>- повышение качества жизни людей пожилого возраста;</w:t>
      </w:r>
    </w:p>
    <w:p w14:paraId="13770A91" w14:textId="77777777" w:rsidR="00410621" w:rsidRDefault="00410621">
      <w:pPr>
        <w:pStyle w:val="ConsPlusNormal"/>
        <w:spacing w:before="220"/>
        <w:ind w:firstLine="540"/>
        <w:jc w:val="both"/>
      </w:pPr>
      <w:r>
        <w:t>- социальная адаптация инвалидов и их семей;</w:t>
      </w:r>
    </w:p>
    <w:p w14:paraId="58DD214F" w14:textId="77777777" w:rsidR="00410621" w:rsidRDefault="00410621">
      <w:pPr>
        <w:pStyle w:val="ConsPlusNormal"/>
        <w:spacing w:before="220"/>
        <w:ind w:firstLine="540"/>
        <w:jc w:val="both"/>
      </w:pPr>
      <w:r>
        <w:t>- поддержка культуры, духовного развития и межнационального сотрудничества;</w:t>
      </w:r>
    </w:p>
    <w:p w14:paraId="3653BC3A" w14:textId="77777777" w:rsidR="00410621" w:rsidRDefault="00410621">
      <w:pPr>
        <w:pStyle w:val="ConsPlusNormal"/>
        <w:spacing w:before="220"/>
        <w:ind w:firstLine="540"/>
        <w:jc w:val="both"/>
      </w:pPr>
      <w:r>
        <w:t>- поддержка инициатив в развитии и пропаганде здорового образа жизни, молодежной политики, физической культуры и спорта;</w:t>
      </w:r>
    </w:p>
    <w:p w14:paraId="4568BF75" w14:textId="77777777" w:rsidR="00410621" w:rsidRDefault="00410621">
      <w:pPr>
        <w:pStyle w:val="ConsPlusNormal"/>
        <w:spacing w:before="220"/>
        <w:ind w:firstLine="540"/>
        <w:jc w:val="both"/>
      </w:pPr>
      <w:r>
        <w:t>- иные приоритетные направления.</w:t>
      </w:r>
    </w:p>
    <w:p w14:paraId="5E85C2CB" w14:textId="77777777" w:rsidR="00410621" w:rsidRDefault="00410621">
      <w:pPr>
        <w:pStyle w:val="ConsPlusNormal"/>
        <w:spacing w:before="220"/>
        <w:ind w:firstLine="540"/>
        <w:jc w:val="both"/>
      </w:pPr>
      <w:r>
        <w:t>8. Получатели субсидии ежеквартально, в срок до 15 числа следующего за отчетным месяца, представляют в администрацию Добровского муниципального района (отдел культуры, спорта, молодежи и туризма администрации Добровского муниципального района) письменный отчет об использовании бюджетных средств и проведении мероприятий по реализации проекта.</w:t>
      </w:r>
    </w:p>
    <w:p w14:paraId="4C8ED70A" w14:textId="77777777" w:rsidR="00410621" w:rsidRDefault="00410621">
      <w:pPr>
        <w:pStyle w:val="ConsPlusNormal"/>
        <w:spacing w:before="220"/>
        <w:ind w:firstLine="540"/>
        <w:jc w:val="both"/>
      </w:pPr>
      <w:r>
        <w:t>9. Отдел культуры, спорта, молодежи и туризма администрации Добровского муниципального района осуществляет контроль за целевым использованием субсидий, предоставленных социально ориентированным некоммерческим организациям.</w:t>
      </w:r>
    </w:p>
    <w:p w14:paraId="1EDC66B0" w14:textId="77777777" w:rsidR="00410621" w:rsidRDefault="00410621">
      <w:pPr>
        <w:pStyle w:val="ConsPlusNormal"/>
        <w:spacing w:before="220"/>
        <w:ind w:firstLine="540"/>
        <w:jc w:val="both"/>
      </w:pPr>
      <w:r>
        <w:t>В случае выявления нарушений условий предоставления субсидий, их нецелевого использования получатели субсидий возвращают в районный бюджет полученные денежные средства в 10-дневный срок со дня получения соответствующего уведомления отдела культуры, спорта, молодежи и туризма администрации Добровского муниципального района. При отказе от добровольного возврата указанных денежных средств отдел культуры, спорта, молодежи и туризма обеспечивает их принудительное взыскание.</w:t>
      </w:r>
    </w:p>
    <w:p w14:paraId="085C2F6E" w14:textId="77777777" w:rsidR="00410621" w:rsidRDefault="00410621">
      <w:pPr>
        <w:pStyle w:val="ConsPlusNormal"/>
        <w:jc w:val="both"/>
      </w:pPr>
    </w:p>
    <w:p w14:paraId="539438FF" w14:textId="77777777" w:rsidR="00410621" w:rsidRDefault="00410621">
      <w:pPr>
        <w:pStyle w:val="ConsPlusNormal"/>
        <w:jc w:val="both"/>
      </w:pPr>
    </w:p>
    <w:p w14:paraId="785B64A7" w14:textId="77777777" w:rsidR="00410621" w:rsidRDefault="00410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314896" w14:textId="77777777" w:rsidR="00892725" w:rsidRDefault="00892725"/>
    <w:sectPr w:rsidR="00892725" w:rsidSect="00E9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21"/>
    <w:rsid w:val="000B45C1"/>
    <w:rsid w:val="00410621"/>
    <w:rsid w:val="008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B83"/>
  <w15:docId w15:val="{61C9297E-4BA6-4779-95D9-FC0FE2D0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9CF0417FF529FE96DF4EBA1E96DA16AF4BE41C8D593AE382B1D30D85D29EEAFC237EDCA8D11179AFC9256EAZ9K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9CF0417FF529FE96DEAE6B78531AE69F7E945C2D690F96174466D8F5423B9FA8D36A38F880E179BE29552E3CF0190CBA6D15DE5932496EC414AZ5K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9CF0417FF529FE96DEAE6B78531AE69F7E945C3D69EFA6474466D8F5423B9FA8D36B18FD0021693FC9057F69950D6Z9K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79CF0417FF529FE96DEAE6B78531AE69F7E945C2D49DF06074466D8F5423B9FA8D36B18FD0021693FC9057F69950D6Z9KC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79CF0417FF529FE96DF4EBA1E96DA16AFBB540CED193AE382B1D30D85D29EEAFC237EDCA8D11179AFC9256EAZ9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Кочетов Денис Валерьевич</cp:lastModifiedBy>
  <cp:revision>2</cp:revision>
  <dcterms:created xsi:type="dcterms:W3CDTF">2022-01-20T06:40:00Z</dcterms:created>
  <dcterms:modified xsi:type="dcterms:W3CDTF">2022-01-20T06:40:00Z</dcterms:modified>
</cp:coreProperties>
</file>