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AA" w:rsidRDefault="00D87417" w:rsidP="00DA31A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Calibri" w:hAnsi="Calibri" w:cs="Calibri"/>
        </w:rPr>
      </w:pPr>
      <w:r w:rsidRPr="00D87417">
        <w:rPr>
          <w:rFonts w:ascii="Calibri" w:hAnsi="Calibri" w:cs="Calibri"/>
        </w:rPr>
        <w:t xml:space="preserve">  </w:t>
      </w:r>
      <w:bookmarkStart w:id="0" w:name="_GoBack"/>
      <w:bookmarkEnd w:id="0"/>
      <w:r w:rsidR="00DA31AA">
        <w:rPr>
          <w:rFonts w:ascii="Calibri" w:hAnsi="Calibri" w:cs="Calibri"/>
        </w:rPr>
        <w:t>Утвержден решением Совета депутатов Добровского муниципального района №25-рс от 25.12.2020г.</w:t>
      </w:r>
    </w:p>
    <w:p w:rsidR="00DA31AA" w:rsidRDefault="00DA3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31AA" w:rsidRDefault="00DA3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4828" w:rsidRDefault="00FA0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6C4828" w:rsidRPr="00D17E9A" w:rsidRDefault="006C48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" w:name="Par23"/>
      <w:bookmarkEnd w:id="1"/>
      <w:r w:rsidRPr="00D17E9A">
        <w:rPr>
          <w:rFonts w:ascii="Times New Roman" w:hAnsi="Times New Roman" w:cs="Times New Roman"/>
          <w:bCs/>
          <w:sz w:val="24"/>
          <w:szCs w:val="24"/>
        </w:rPr>
        <w:t>П</w:t>
      </w:r>
      <w:r w:rsidR="0017527A">
        <w:rPr>
          <w:rFonts w:ascii="Times New Roman" w:hAnsi="Times New Roman" w:cs="Times New Roman"/>
          <w:bCs/>
          <w:sz w:val="24"/>
          <w:szCs w:val="24"/>
        </w:rPr>
        <w:t>рогнозный план</w:t>
      </w:r>
      <w:r w:rsidRPr="00D17E9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7527A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Pr="00D17E9A">
        <w:rPr>
          <w:rFonts w:ascii="Times New Roman" w:hAnsi="Times New Roman" w:cs="Times New Roman"/>
          <w:bCs/>
          <w:sz w:val="24"/>
          <w:szCs w:val="24"/>
        </w:rPr>
        <w:t>)</w:t>
      </w:r>
    </w:p>
    <w:p w:rsidR="006C4828" w:rsidRPr="00D17E9A" w:rsidRDefault="0017527A" w:rsidP="0017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приватизации муниципального имущества</w:t>
      </w:r>
      <w:r w:rsidR="006C4828" w:rsidRPr="00D17E9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Добровского муниципального района на</w:t>
      </w:r>
      <w:r w:rsidR="00684A24" w:rsidRPr="00D17E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0BBE" w:rsidRPr="00D17E9A">
        <w:rPr>
          <w:rFonts w:ascii="Times New Roman" w:hAnsi="Times New Roman" w:cs="Times New Roman"/>
          <w:bCs/>
          <w:sz w:val="24"/>
          <w:szCs w:val="24"/>
        </w:rPr>
        <w:t>20</w:t>
      </w:r>
      <w:r w:rsidR="00182F40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</w:p>
    <w:p w:rsidR="00F10177" w:rsidRPr="00D17E9A" w:rsidRDefault="00F10177" w:rsidP="00F10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965022" w:rsidRPr="00315D69" w:rsidRDefault="006C4828" w:rsidP="00965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69">
        <w:rPr>
          <w:rFonts w:ascii="Times New Roman" w:hAnsi="Times New Roman" w:cs="Times New Roman"/>
          <w:sz w:val="24"/>
          <w:szCs w:val="24"/>
        </w:rPr>
        <w:t>Раздел I</w:t>
      </w:r>
      <w:r w:rsidR="00965022" w:rsidRPr="00315D69">
        <w:rPr>
          <w:rFonts w:ascii="Times New Roman" w:hAnsi="Times New Roman" w:cs="Times New Roman"/>
          <w:sz w:val="24"/>
          <w:szCs w:val="24"/>
        </w:rPr>
        <w:t xml:space="preserve"> </w:t>
      </w:r>
      <w:r w:rsidR="008F623F" w:rsidRPr="00315D69">
        <w:rPr>
          <w:rFonts w:ascii="Times New Roman" w:hAnsi="Times New Roman" w:cs="Times New Roman"/>
          <w:sz w:val="24"/>
          <w:szCs w:val="24"/>
        </w:rPr>
        <w:t>О</w:t>
      </w:r>
      <w:r w:rsidR="00965022" w:rsidRPr="00315D69">
        <w:rPr>
          <w:rFonts w:ascii="Times New Roman" w:hAnsi="Times New Roman" w:cs="Times New Roman"/>
          <w:sz w:val="24"/>
          <w:szCs w:val="24"/>
        </w:rPr>
        <w:t>сновные направления и задачи приватизации муниципального  имущества</w:t>
      </w:r>
    </w:p>
    <w:p w:rsidR="006C4828" w:rsidRPr="00315D69" w:rsidRDefault="006C4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828" w:rsidRPr="00315D69" w:rsidRDefault="006C4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69">
        <w:rPr>
          <w:rFonts w:ascii="Times New Roman" w:hAnsi="Times New Roman" w:cs="Times New Roman"/>
          <w:sz w:val="24"/>
          <w:szCs w:val="24"/>
        </w:rPr>
        <w:t xml:space="preserve">Прогнозный план (программа) приватизации муниципального имущества Добровского муниципального района на </w:t>
      </w:r>
      <w:r w:rsidR="008F59BF">
        <w:rPr>
          <w:rFonts w:ascii="Times New Roman" w:hAnsi="Times New Roman" w:cs="Times New Roman"/>
          <w:sz w:val="24"/>
          <w:szCs w:val="24"/>
        </w:rPr>
        <w:t>20</w:t>
      </w:r>
      <w:r w:rsidR="00182F40">
        <w:rPr>
          <w:rFonts w:ascii="Times New Roman" w:hAnsi="Times New Roman" w:cs="Times New Roman"/>
          <w:sz w:val="24"/>
          <w:szCs w:val="24"/>
        </w:rPr>
        <w:t>21</w:t>
      </w:r>
      <w:r w:rsidR="002536FA" w:rsidRPr="00315D69">
        <w:rPr>
          <w:rFonts w:ascii="Times New Roman" w:hAnsi="Times New Roman" w:cs="Times New Roman"/>
          <w:sz w:val="24"/>
          <w:szCs w:val="24"/>
        </w:rPr>
        <w:t>г.</w:t>
      </w:r>
      <w:r w:rsidRPr="00315D69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Федеральным </w:t>
      </w:r>
      <w:hyperlink r:id="rId7" w:history="1">
        <w:r w:rsidRPr="00315D6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15D69">
        <w:rPr>
          <w:rFonts w:ascii="Times New Roman" w:hAnsi="Times New Roman" w:cs="Times New Roman"/>
          <w:sz w:val="24"/>
          <w:szCs w:val="24"/>
        </w:rPr>
        <w:t xml:space="preserve"> от 21.12.2001 № 178-ФЗ «О приватизации государственного и муниципального имущества», Федеральным </w:t>
      </w:r>
      <w:hyperlink r:id="rId8" w:history="1">
        <w:r w:rsidRPr="00315D6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55FC0" w:rsidRPr="00315D69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Pr="00315D69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hyperlink r:id="rId9" w:history="1">
        <w:r w:rsidRPr="00315D69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315D69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распоряжения муниципальной собственностью Добровского муниципального района, принятым решением Добровского районн</w:t>
      </w:r>
      <w:r w:rsidR="005D7BF5" w:rsidRPr="00315D69">
        <w:rPr>
          <w:rFonts w:ascii="Times New Roman" w:hAnsi="Times New Roman" w:cs="Times New Roman"/>
          <w:sz w:val="24"/>
          <w:szCs w:val="24"/>
        </w:rPr>
        <w:t>ого Совета депутатов от 18 ноября 2010 года № 239-рс</w:t>
      </w:r>
      <w:r w:rsidR="00182F40">
        <w:rPr>
          <w:rFonts w:ascii="Times New Roman" w:hAnsi="Times New Roman" w:cs="Times New Roman"/>
          <w:sz w:val="24"/>
          <w:szCs w:val="24"/>
        </w:rPr>
        <w:t xml:space="preserve">, </w:t>
      </w:r>
      <w:r w:rsidR="00182F40" w:rsidRPr="00182F40">
        <w:rPr>
          <w:rFonts w:ascii="Times New Roman" w:hAnsi="Times New Roman" w:cs="Times New Roman"/>
          <w:sz w:val="24"/>
          <w:szCs w:val="24"/>
        </w:rPr>
        <w:t>Положени</w:t>
      </w:r>
      <w:r w:rsidR="00182F40">
        <w:rPr>
          <w:rFonts w:ascii="Times New Roman" w:hAnsi="Times New Roman" w:cs="Times New Roman"/>
          <w:sz w:val="24"/>
          <w:szCs w:val="24"/>
        </w:rPr>
        <w:t>ем</w:t>
      </w:r>
      <w:r w:rsidR="00182F40" w:rsidRPr="00182F40">
        <w:rPr>
          <w:rFonts w:ascii="Times New Roman" w:hAnsi="Times New Roman" w:cs="Times New Roman"/>
          <w:sz w:val="24"/>
          <w:szCs w:val="24"/>
        </w:rPr>
        <w:t xml:space="preserve"> о порядке планирования приватизации муниципального имущества Добровского муниципального района Липецкой области и принятия решения об условиях его приватизации</w:t>
      </w:r>
      <w:r w:rsidR="00182F40">
        <w:rPr>
          <w:rFonts w:ascii="Times New Roman" w:hAnsi="Times New Roman" w:cs="Times New Roman"/>
          <w:sz w:val="24"/>
          <w:szCs w:val="24"/>
        </w:rPr>
        <w:t xml:space="preserve"> от 22.09.2015 № 15-рс</w:t>
      </w:r>
      <w:r w:rsidRPr="00315D69">
        <w:rPr>
          <w:rFonts w:ascii="Times New Roman" w:hAnsi="Times New Roman" w:cs="Times New Roman"/>
          <w:sz w:val="24"/>
          <w:szCs w:val="24"/>
        </w:rPr>
        <w:t>.</w:t>
      </w:r>
    </w:p>
    <w:p w:rsidR="006C4828" w:rsidRDefault="006C4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69">
        <w:rPr>
          <w:rFonts w:ascii="Times New Roman" w:hAnsi="Times New Roman" w:cs="Times New Roman"/>
          <w:sz w:val="24"/>
          <w:szCs w:val="24"/>
        </w:rPr>
        <w:t>Основными задачами в сфере приватизации</w:t>
      </w:r>
      <w:r w:rsidR="00684A24" w:rsidRPr="00315D69">
        <w:rPr>
          <w:rFonts w:ascii="Times New Roman" w:hAnsi="Times New Roman" w:cs="Times New Roman"/>
          <w:sz w:val="24"/>
          <w:szCs w:val="24"/>
        </w:rPr>
        <w:t xml:space="preserve"> муниципального имущества в 20</w:t>
      </w:r>
      <w:r w:rsidR="00182F40">
        <w:rPr>
          <w:rFonts w:ascii="Times New Roman" w:hAnsi="Times New Roman" w:cs="Times New Roman"/>
          <w:sz w:val="24"/>
          <w:szCs w:val="24"/>
        </w:rPr>
        <w:t>21</w:t>
      </w:r>
      <w:r w:rsidR="00F10177" w:rsidRPr="00315D69">
        <w:rPr>
          <w:rFonts w:ascii="Times New Roman" w:hAnsi="Times New Roman" w:cs="Times New Roman"/>
          <w:sz w:val="24"/>
          <w:szCs w:val="24"/>
        </w:rPr>
        <w:t xml:space="preserve"> год</w:t>
      </w:r>
      <w:r w:rsidR="00060BBE" w:rsidRPr="00315D69">
        <w:rPr>
          <w:rFonts w:ascii="Times New Roman" w:hAnsi="Times New Roman" w:cs="Times New Roman"/>
          <w:sz w:val="24"/>
          <w:szCs w:val="24"/>
        </w:rPr>
        <w:t>у</w:t>
      </w:r>
      <w:r w:rsidRPr="00315D6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22CEA" w:rsidRPr="00B22CEA" w:rsidRDefault="00B22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CE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B22CE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пополнение доходной части бюджета</w:t>
      </w:r>
    </w:p>
    <w:p w:rsidR="006C4828" w:rsidRPr="00315D69" w:rsidRDefault="00B2401F" w:rsidP="00B24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828" w:rsidRPr="00315D69">
        <w:rPr>
          <w:rFonts w:ascii="Times New Roman" w:hAnsi="Times New Roman" w:cs="Times New Roman"/>
          <w:sz w:val="24"/>
          <w:szCs w:val="24"/>
        </w:rPr>
        <w:t>приватизация имущества, не задействованного в обеспечении функций (полномочий) Добровского муниципального района;</w:t>
      </w:r>
    </w:p>
    <w:p w:rsidR="006C4828" w:rsidRPr="00C85BB5" w:rsidRDefault="006C4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D69">
        <w:rPr>
          <w:rFonts w:ascii="Times New Roman" w:hAnsi="Times New Roman" w:cs="Times New Roman"/>
          <w:sz w:val="24"/>
          <w:szCs w:val="24"/>
        </w:rPr>
        <w:t>- отчуждение неэффективно используемых либо совсем не используемых объектов муниципальной собственности</w:t>
      </w:r>
      <w:r w:rsidR="00C85BB5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, </w:t>
      </w:r>
      <w:r w:rsidR="00C85BB5" w:rsidRPr="00C85B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не обремененных договорами аренды, и сокращение затрат, связанных с их содержанием</w:t>
      </w:r>
      <w:r w:rsidRPr="00C85BB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C4828" w:rsidRDefault="006C4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69">
        <w:rPr>
          <w:rFonts w:ascii="Times New Roman" w:hAnsi="Times New Roman" w:cs="Times New Roman"/>
          <w:sz w:val="24"/>
          <w:szCs w:val="24"/>
        </w:rPr>
        <w:t>- привлечение инвестиций в экономику района.</w:t>
      </w:r>
    </w:p>
    <w:p w:rsidR="00C85BB5" w:rsidRPr="00C85BB5" w:rsidRDefault="00A6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01F">
        <w:rPr>
          <w:rFonts w:ascii="Times New Roman" w:hAnsi="Times New Roman" w:cs="Times New Roman"/>
          <w:sz w:val="24"/>
          <w:szCs w:val="24"/>
        </w:rPr>
        <w:t>Исходя из оценки прогнозируемой стоимости объектов, предлагаемых к приватизации</w:t>
      </w:r>
      <w:r w:rsidRPr="00B2401F">
        <w:rPr>
          <w:sz w:val="24"/>
          <w:szCs w:val="24"/>
        </w:rPr>
        <w:t xml:space="preserve"> </w:t>
      </w:r>
      <w:r w:rsidR="00C85BB5" w:rsidRPr="00B2401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в </w:t>
      </w:r>
      <w:r w:rsidR="00C85BB5" w:rsidRPr="00C85B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бюджет </w:t>
      </w:r>
      <w:r w:rsidR="00C85B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района</w:t>
      </w:r>
      <w:r w:rsidR="00C85BB5" w:rsidRPr="00C85B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в 20</w:t>
      </w:r>
      <w:r w:rsidR="00182F4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21</w:t>
      </w:r>
      <w:r w:rsidR="00C85BB5" w:rsidRPr="00C85B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годах от приватизации </w:t>
      </w:r>
      <w:r w:rsidR="00C85B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имущества, включенного</w:t>
      </w:r>
      <w:r w:rsidR="00C85BB5" w:rsidRPr="00C85B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в Прогнозный план (Программу) приватизации муниципального имущества </w:t>
      </w:r>
      <w:r w:rsidR="00C85B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Добровского муниципального района</w:t>
      </w:r>
      <w:r w:rsidR="00C85BB5" w:rsidRPr="00C85B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планируются поступления в</w:t>
      </w:r>
      <w:r w:rsidR="00C85BB5" w:rsidRPr="00C85B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размере </w:t>
      </w:r>
      <w:r w:rsidR="00182F4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1 млн.</w:t>
      </w:r>
      <w:r w:rsidR="00C85B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руб</w:t>
      </w:r>
      <w:r w:rsidR="00C85BB5" w:rsidRPr="00C85B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p w:rsidR="006C4828" w:rsidRDefault="000E7B37" w:rsidP="00315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5D69">
        <w:rPr>
          <w:rFonts w:ascii="Times New Roman" w:hAnsi="Times New Roman" w:cs="Times New Roman"/>
          <w:sz w:val="24"/>
          <w:szCs w:val="24"/>
        </w:rPr>
        <w:t>Принятие прогнозного плана (программы) не исключает возможности дополнительно, в случае необходимости, вносить предложения о приватизации конкретных объектов муниципальной собственности, иного имущества по заявкам юридических и физических лиц</w:t>
      </w:r>
      <w:r w:rsidR="00AC5F7A">
        <w:rPr>
          <w:rFonts w:ascii="Times New Roman" w:hAnsi="Times New Roman" w:cs="Times New Roman"/>
          <w:sz w:val="24"/>
          <w:szCs w:val="24"/>
        </w:rPr>
        <w:t>, либо по решению собственника</w:t>
      </w:r>
      <w:r w:rsidRPr="00315D69">
        <w:rPr>
          <w:rFonts w:ascii="Times New Roman" w:hAnsi="Times New Roman" w:cs="Times New Roman"/>
          <w:sz w:val="24"/>
          <w:szCs w:val="24"/>
        </w:rPr>
        <w:t>.</w:t>
      </w:r>
    </w:p>
    <w:p w:rsidR="008F59BF" w:rsidRPr="00315D69" w:rsidRDefault="001C4151" w:rsidP="008F5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5D69">
        <w:rPr>
          <w:rFonts w:ascii="Times New Roman" w:hAnsi="Times New Roman" w:cs="Times New Roman"/>
          <w:sz w:val="24"/>
          <w:szCs w:val="24"/>
        </w:rPr>
        <w:t xml:space="preserve">Раздел II Перечень объектов муниципальной собственности, предлагаемых к приватизации 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82F40">
        <w:rPr>
          <w:rFonts w:ascii="Times New Roman" w:hAnsi="Times New Roman" w:cs="Times New Roman"/>
          <w:sz w:val="24"/>
          <w:szCs w:val="24"/>
        </w:rPr>
        <w:t>21</w:t>
      </w:r>
      <w:r w:rsidR="008F59BF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pPr w:leftFromText="180" w:rightFromText="180" w:vertAnchor="text" w:horzAnchor="margin" w:tblpXSpec="center" w:tblpY="824"/>
        <w:tblOverlap w:val="never"/>
        <w:tblW w:w="999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343"/>
        <w:gridCol w:w="2552"/>
        <w:gridCol w:w="2693"/>
        <w:gridCol w:w="1843"/>
      </w:tblGrid>
      <w:tr w:rsidR="00B2401F" w:rsidRPr="007B7701" w:rsidTr="00B2401F">
        <w:trPr>
          <w:trHeight w:val="826"/>
          <w:tblCellSpacing w:w="5" w:type="nil"/>
        </w:trPr>
        <w:tc>
          <w:tcPr>
            <w:tcW w:w="567" w:type="dxa"/>
          </w:tcPr>
          <w:p w:rsidR="00A66F08" w:rsidRPr="007B7701" w:rsidRDefault="00A66F08" w:rsidP="00A6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6F08" w:rsidRPr="007B7701" w:rsidRDefault="00A66F08" w:rsidP="00A6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0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3" w:type="dxa"/>
          </w:tcPr>
          <w:p w:rsidR="00A66F08" w:rsidRPr="007B7701" w:rsidRDefault="001C4151" w:rsidP="001C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66F08" w:rsidRPr="007B7701">
              <w:rPr>
                <w:rFonts w:ascii="Times New Roman" w:hAnsi="Times New Roman" w:cs="Times New Roman"/>
                <w:sz w:val="24"/>
                <w:szCs w:val="24"/>
              </w:rPr>
              <w:t>объекта недвижимости</w:t>
            </w:r>
          </w:p>
        </w:tc>
        <w:tc>
          <w:tcPr>
            <w:tcW w:w="2552" w:type="dxa"/>
          </w:tcPr>
          <w:p w:rsidR="00A66F08" w:rsidRPr="007B7701" w:rsidRDefault="00A66F08" w:rsidP="00A6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01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693" w:type="dxa"/>
          </w:tcPr>
          <w:p w:rsidR="00B2401F" w:rsidRPr="00B2401F" w:rsidRDefault="00B2401F" w:rsidP="00B240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1F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</w:t>
            </w:r>
          </w:p>
          <w:p w:rsidR="00B2401F" w:rsidRPr="00B2401F" w:rsidRDefault="00B2401F" w:rsidP="00B240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1F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:rsidR="00A66F08" w:rsidRPr="00B2401F" w:rsidRDefault="00B2401F" w:rsidP="00B2401F">
            <w:pPr>
              <w:pStyle w:val="a9"/>
              <w:jc w:val="center"/>
            </w:pPr>
            <w:r w:rsidRPr="00B2401F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</w:tcPr>
          <w:p w:rsidR="00A66F08" w:rsidRPr="007B7701" w:rsidRDefault="00A66F08" w:rsidP="00A6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01">
              <w:rPr>
                <w:rFonts w:ascii="Times New Roman" w:hAnsi="Times New Roman" w:cs="Times New Roman"/>
                <w:sz w:val="24"/>
                <w:szCs w:val="24"/>
              </w:rPr>
              <w:t>Сроки приватизации, квартал</w:t>
            </w:r>
          </w:p>
        </w:tc>
      </w:tr>
      <w:tr w:rsidR="00B2401F" w:rsidRPr="00AC5F7A" w:rsidTr="00B2401F">
        <w:trPr>
          <w:trHeight w:val="826"/>
          <w:tblCellSpacing w:w="5" w:type="nil"/>
        </w:trPr>
        <w:tc>
          <w:tcPr>
            <w:tcW w:w="567" w:type="dxa"/>
          </w:tcPr>
          <w:p w:rsidR="00B2401F" w:rsidRPr="00AC5F7A" w:rsidRDefault="001C4151" w:rsidP="00A6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F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</w:tcPr>
          <w:p w:rsidR="00B2401F" w:rsidRPr="00AC5F7A" w:rsidRDefault="00AC5F7A" w:rsidP="00AC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с з</w:t>
            </w:r>
            <w:r w:rsidR="00B2401F" w:rsidRPr="00AC5F7A">
              <w:rPr>
                <w:rFonts w:ascii="Times New Roman" w:hAnsi="Times New Roman" w:cs="Times New Roman"/>
              </w:rPr>
              <w:t>емельны</w:t>
            </w:r>
            <w:r>
              <w:rPr>
                <w:rFonts w:ascii="Times New Roman" w:hAnsi="Times New Roman" w:cs="Times New Roman"/>
              </w:rPr>
              <w:t>м</w:t>
            </w:r>
            <w:r w:rsidR="00B2401F" w:rsidRPr="00AC5F7A">
              <w:rPr>
                <w:rFonts w:ascii="Times New Roman" w:hAnsi="Times New Roman" w:cs="Times New Roman"/>
              </w:rPr>
              <w:t xml:space="preserve"> участк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2552" w:type="dxa"/>
          </w:tcPr>
          <w:p w:rsidR="00B2401F" w:rsidRPr="00AC5F7A" w:rsidRDefault="001C4151" w:rsidP="00AC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F7A">
              <w:rPr>
                <w:rFonts w:ascii="Times New Roman" w:hAnsi="Times New Roman" w:cs="Times New Roman"/>
              </w:rPr>
              <w:t xml:space="preserve">Липецкая область, Добровский район, с/п </w:t>
            </w:r>
            <w:r w:rsidR="00AC5F7A">
              <w:rPr>
                <w:rFonts w:ascii="Times New Roman" w:hAnsi="Times New Roman" w:cs="Times New Roman"/>
              </w:rPr>
              <w:t>Трубетчинский сельсовет, с. Трубетчино, ул. Садовая, 5</w:t>
            </w:r>
          </w:p>
        </w:tc>
        <w:tc>
          <w:tcPr>
            <w:tcW w:w="2693" w:type="dxa"/>
          </w:tcPr>
          <w:p w:rsidR="00AC5F7A" w:rsidRPr="00AC5F7A" w:rsidRDefault="00AC5F7A" w:rsidP="00AC5F7A">
            <w:pPr>
              <w:pStyle w:val="a9"/>
              <w:jc w:val="both"/>
              <w:rPr>
                <w:rFonts w:ascii="Times New Roman" w:hAnsi="Times New Roman"/>
              </w:rPr>
            </w:pPr>
            <w:r w:rsidRPr="00AC5F7A">
              <w:rPr>
                <w:rFonts w:ascii="Times New Roman" w:hAnsi="Times New Roman"/>
              </w:rPr>
              <w:t xml:space="preserve">нежилое здание, наименование: основная часть, кол. Этажей 2 1949г. постройки общей площадью 676,9 кв. м с КН48:05:0460307:165 с земельным участком из категории земель-земли </w:t>
            </w:r>
            <w:r w:rsidRPr="00AC5F7A">
              <w:rPr>
                <w:rFonts w:ascii="Times New Roman" w:hAnsi="Times New Roman"/>
              </w:rPr>
              <w:lastRenderedPageBreak/>
              <w:t xml:space="preserve">населенных пунктов с видом разрешенного использования для размещения объектов здравоохранения общей площадью 3635 кв. м с КН48:05:0460307:101. </w:t>
            </w:r>
          </w:p>
          <w:p w:rsidR="00B2401F" w:rsidRPr="00AC5F7A" w:rsidRDefault="00B2401F" w:rsidP="00A6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401F" w:rsidRDefault="00182F40" w:rsidP="0018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F7A">
              <w:rPr>
                <w:rFonts w:ascii="Times New Roman" w:hAnsi="Times New Roman" w:cs="Times New Roman"/>
              </w:rPr>
              <w:lastRenderedPageBreak/>
              <w:t>2</w:t>
            </w:r>
            <w:r w:rsidR="001C4151" w:rsidRPr="00AC5F7A">
              <w:rPr>
                <w:rFonts w:ascii="Times New Roman" w:hAnsi="Times New Roman" w:cs="Times New Roman"/>
              </w:rPr>
              <w:t xml:space="preserve"> кв. 20</w:t>
            </w:r>
            <w:r w:rsidRPr="00AC5F7A">
              <w:rPr>
                <w:rFonts w:ascii="Times New Roman" w:hAnsi="Times New Roman" w:cs="Times New Roman"/>
              </w:rPr>
              <w:t>21</w:t>
            </w:r>
            <w:r w:rsidR="001C4151" w:rsidRPr="00AC5F7A">
              <w:rPr>
                <w:rFonts w:ascii="Times New Roman" w:hAnsi="Times New Roman" w:cs="Times New Roman"/>
              </w:rPr>
              <w:t>г.</w:t>
            </w:r>
          </w:p>
          <w:p w:rsidR="00AC5F7A" w:rsidRPr="00AC5F7A" w:rsidRDefault="00AC5F7A" w:rsidP="0018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цене независимой оценке</w:t>
            </w:r>
          </w:p>
        </w:tc>
      </w:tr>
      <w:tr w:rsidR="001C4151" w:rsidRPr="00AC5F7A" w:rsidTr="00B2401F">
        <w:trPr>
          <w:trHeight w:val="826"/>
          <w:tblCellSpacing w:w="5" w:type="nil"/>
        </w:trPr>
        <w:tc>
          <w:tcPr>
            <w:tcW w:w="567" w:type="dxa"/>
          </w:tcPr>
          <w:p w:rsidR="001C4151" w:rsidRPr="00AC5F7A" w:rsidRDefault="001C4151" w:rsidP="001C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F7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43" w:type="dxa"/>
          </w:tcPr>
          <w:p w:rsidR="001C4151" w:rsidRPr="00AC5F7A" w:rsidRDefault="001C4151" w:rsidP="001C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F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552" w:type="dxa"/>
          </w:tcPr>
          <w:p w:rsidR="001C4151" w:rsidRPr="00AC5F7A" w:rsidRDefault="001C4151" w:rsidP="001C4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F7A">
              <w:rPr>
                <w:rFonts w:ascii="Times New Roman" w:hAnsi="Times New Roman" w:cs="Times New Roman"/>
              </w:rPr>
              <w:t>Липецкая область, Добровский район, с/п Преображеновский сельсовет, с. Преображеновка</w:t>
            </w:r>
          </w:p>
        </w:tc>
        <w:tc>
          <w:tcPr>
            <w:tcW w:w="2693" w:type="dxa"/>
          </w:tcPr>
          <w:p w:rsidR="001C4151" w:rsidRPr="00AC5F7A" w:rsidRDefault="001C4151" w:rsidP="00AC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F7A">
              <w:rPr>
                <w:rFonts w:ascii="Times New Roman" w:hAnsi="Times New Roman" w:cs="Times New Roman"/>
              </w:rPr>
              <w:t>земельный участок из категории земель-земли населенных пунктов, для ведения личного подсобного хозяйства общей площадью 5000 кв. м с кадастровым номером 48:05:0630114:</w:t>
            </w:r>
            <w:r w:rsidR="00AC5F7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1C4151" w:rsidRDefault="00182F40" w:rsidP="0018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F7A">
              <w:rPr>
                <w:rFonts w:ascii="Times New Roman" w:hAnsi="Times New Roman" w:cs="Times New Roman"/>
              </w:rPr>
              <w:t>2</w:t>
            </w:r>
            <w:r w:rsidR="001C4151" w:rsidRPr="00AC5F7A">
              <w:rPr>
                <w:rFonts w:ascii="Times New Roman" w:hAnsi="Times New Roman" w:cs="Times New Roman"/>
              </w:rPr>
              <w:t xml:space="preserve"> кв. 20</w:t>
            </w:r>
            <w:r w:rsidRPr="00AC5F7A">
              <w:rPr>
                <w:rFonts w:ascii="Times New Roman" w:hAnsi="Times New Roman" w:cs="Times New Roman"/>
              </w:rPr>
              <w:t>21</w:t>
            </w:r>
            <w:r w:rsidR="001C4151" w:rsidRPr="00AC5F7A">
              <w:rPr>
                <w:rFonts w:ascii="Times New Roman" w:hAnsi="Times New Roman" w:cs="Times New Roman"/>
              </w:rPr>
              <w:t>г.</w:t>
            </w:r>
          </w:p>
          <w:p w:rsidR="00AC5F7A" w:rsidRPr="00AC5F7A" w:rsidRDefault="00AC5F7A" w:rsidP="0018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цене независимой оценке</w:t>
            </w:r>
          </w:p>
        </w:tc>
      </w:tr>
    </w:tbl>
    <w:p w:rsidR="000E0682" w:rsidRPr="00AC5F7A" w:rsidRDefault="000E0682" w:rsidP="00F101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E0682" w:rsidRPr="00AC5F7A" w:rsidRDefault="000E0682" w:rsidP="00F101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6C4828" w:rsidRPr="001C4151" w:rsidRDefault="001C4151" w:rsidP="000E7B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5F7A">
        <w:rPr>
          <w:rFonts w:ascii="Times New Roman" w:hAnsi="Times New Roman" w:cs="Times New Roman"/>
        </w:rPr>
        <w:t>Ра</w:t>
      </w:r>
      <w:r w:rsidR="000E7B37" w:rsidRPr="00AC5F7A">
        <w:rPr>
          <w:rFonts w:ascii="Times New Roman" w:hAnsi="Times New Roman" w:cs="Times New Roman"/>
        </w:rPr>
        <w:t>здел</w:t>
      </w:r>
      <w:r w:rsidR="000E7B37" w:rsidRPr="001C4151">
        <w:rPr>
          <w:rFonts w:ascii="Times New Roman" w:hAnsi="Times New Roman" w:cs="Times New Roman"/>
          <w:sz w:val="24"/>
          <w:szCs w:val="24"/>
        </w:rPr>
        <w:t xml:space="preserve"> I</w:t>
      </w:r>
      <w:r w:rsidR="00F10177" w:rsidRPr="001C41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10177" w:rsidRPr="001C4151">
        <w:rPr>
          <w:rFonts w:ascii="Times New Roman" w:hAnsi="Times New Roman" w:cs="Times New Roman"/>
          <w:sz w:val="24"/>
          <w:szCs w:val="24"/>
        </w:rPr>
        <w:t xml:space="preserve"> вступление в силу Прогнозного плана (Программы) приватизации муниципального имущества Добровско</w:t>
      </w:r>
      <w:r w:rsidR="00684A24" w:rsidRPr="001C4151">
        <w:rPr>
          <w:rFonts w:ascii="Times New Roman" w:hAnsi="Times New Roman" w:cs="Times New Roman"/>
          <w:sz w:val="24"/>
          <w:szCs w:val="24"/>
        </w:rPr>
        <w:t>го муниципального района на 20</w:t>
      </w:r>
      <w:r w:rsidR="00182F40">
        <w:rPr>
          <w:rFonts w:ascii="Times New Roman" w:hAnsi="Times New Roman" w:cs="Times New Roman"/>
          <w:sz w:val="24"/>
          <w:szCs w:val="24"/>
        </w:rPr>
        <w:t>21</w:t>
      </w:r>
      <w:r w:rsidR="00F10177" w:rsidRPr="001C415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10177" w:rsidRPr="001C4151" w:rsidRDefault="00F10177" w:rsidP="000E7B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4828" w:rsidRPr="001C4151" w:rsidRDefault="006C4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151">
        <w:rPr>
          <w:rFonts w:ascii="Times New Roman" w:hAnsi="Times New Roman" w:cs="Times New Roman"/>
          <w:sz w:val="24"/>
          <w:szCs w:val="24"/>
        </w:rPr>
        <w:t xml:space="preserve">Настоящий Прогнозный план (Программа) приватизации муниципального имущества Добровского </w:t>
      </w:r>
      <w:r w:rsidR="00684A24" w:rsidRPr="001C4151">
        <w:rPr>
          <w:rFonts w:ascii="Times New Roman" w:hAnsi="Times New Roman" w:cs="Times New Roman"/>
          <w:sz w:val="24"/>
          <w:szCs w:val="24"/>
        </w:rPr>
        <w:t>муниципального района на 20</w:t>
      </w:r>
      <w:r w:rsidR="00182F40">
        <w:rPr>
          <w:rFonts w:ascii="Times New Roman" w:hAnsi="Times New Roman" w:cs="Times New Roman"/>
          <w:sz w:val="24"/>
          <w:szCs w:val="24"/>
        </w:rPr>
        <w:t>21</w:t>
      </w:r>
      <w:r w:rsidRPr="001C4151">
        <w:rPr>
          <w:rFonts w:ascii="Times New Roman" w:hAnsi="Times New Roman" w:cs="Times New Roman"/>
          <w:sz w:val="24"/>
          <w:szCs w:val="24"/>
        </w:rPr>
        <w:t xml:space="preserve"> </w:t>
      </w:r>
      <w:r w:rsidR="00B17A90" w:rsidRPr="001C4151">
        <w:rPr>
          <w:rFonts w:ascii="Times New Roman" w:hAnsi="Times New Roman" w:cs="Times New Roman"/>
          <w:sz w:val="24"/>
          <w:szCs w:val="24"/>
        </w:rPr>
        <w:t xml:space="preserve"> </w:t>
      </w:r>
      <w:r w:rsidRPr="001C4151">
        <w:rPr>
          <w:rFonts w:ascii="Times New Roman" w:hAnsi="Times New Roman" w:cs="Times New Roman"/>
          <w:sz w:val="24"/>
          <w:szCs w:val="24"/>
        </w:rPr>
        <w:t>год вступает в силу со дня его официального опубликования.</w:t>
      </w:r>
    </w:p>
    <w:p w:rsidR="006C4828" w:rsidRPr="001C4151" w:rsidRDefault="006C4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98B" w:rsidRDefault="00AF598B"/>
    <w:sectPr w:rsidR="00AF598B" w:rsidSect="00A66F08">
      <w:pgSz w:w="11906" w:h="16838"/>
      <w:pgMar w:top="567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364" w:rsidRDefault="007B1364" w:rsidP="000E7B37">
      <w:pPr>
        <w:spacing w:after="0" w:line="240" w:lineRule="auto"/>
      </w:pPr>
      <w:r>
        <w:separator/>
      </w:r>
    </w:p>
  </w:endnote>
  <w:endnote w:type="continuationSeparator" w:id="0">
    <w:p w:rsidR="007B1364" w:rsidRDefault="007B1364" w:rsidP="000E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364" w:rsidRDefault="007B1364" w:rsidP="000E7B37">
      <w:pPr>
        <w:spacing w:after="0" w:line="240" w:lineRule="auto"/>
      </w:pPr>
      <w:r>
        <w:separator/>
      </w:r>
    </w:p>
  </w:footnote>
  <w:footnote w:type="continuationSeparator" w:id="0">
    <w:p w:rsidR="007B1364" w:rsidRDefault="007B1364" w:rsidP="000E7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241EE"/>
    <w:multiLevelType w:val="hybridMultilevel"/>
    <w:tmpl w:val="CECC18D8"/>
    <w:lvl w:ilvl="0" w:tplc="1A30F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828"/>
    <w:rsid w:val="0002295F"/>
    <w:rsid w:val="0004152B"/>
    <w:rsid w:val="00060BBE"/>
    <w:rsid w:val="00072501"/>
    <w:rsid w:val="000B3511"/>
    <w:rsid w:val="000D6BA3"/>
    <w:rsid w:val="000E0682"/>
    <w:rsid w:val="000E7B37"/>
    <w:rsid w:val="00147D8B"/>
    <w:rsid w:val="0017527A"/>
    <w:rsid w:val="00182F40"/>
    <w:rsid w:val="0019386E"/>
    <w:rsid w:val="00194BEE"/>
    <w:rsid w:val="001B09CE"/>
    <w:rsid w:val="001C4151"/>
    <w:rsid w:val="002536FA"/>
    <w:rsid w:val="002A7552"/>
    <w:rsid w:val="00315D69"/>
    <w:rsid w:val="00340734"/>
    <w:rsid w:val="00394376"/>
    <w:rsid w:val="003B556E"/>
    <w:rsid w:val="003C38D1"/>
    <w:rsid w:val="003C43A1"/>
    <w:rsid w:val="003D6745"/>
    <w:rsid w:val="0040108B"/>
    <w:rsid w:val="004064F4"/>
    <w:rsid w:val="004708A7"/>
    <w:rsid w:val="004B0C15"/>
    <w:rsid w:val="004F50A7"/>
    <w:rsid w:val="005A2D89"/>
    <w:rsid w:val="005D7BF5"/>
    <w:rsid w:val="00605C10"/>
    <w:rsid w:val="006141CD"/>
    <w:rsid w:val="006216C9"/>
    <w:rsid w:val="00670AB4"/>
    <w:rsid w:val="00684A24"/>
    <w:rsid w:val="006B7287"/>
    <w:rsid w:val="006C4828"/>
    <w:rsid w:val="006E0DA3"/>
    <w:rsid w:val="006F721A"/>
    <w:rsid w:val="00713C8C"/>
    <w:rsid w:val="00715D46"/>
    <w:rsid w:val="0075066B"/>
    <w:rsid w:val="00765865"/>
    <w:rsid w:val="007B1364"/>
    <w:rsid w:val="007B7701"/>
    <w:rsid w:val="007D1E55"/>
    <w:rsid w:val="00817674"/>
    <w:rsid w:val="00842FF7"/>
    <w:rsid w:val="008D22AC"/>
    <w:rsid w:val="008F59BF"/>
    <w:rsid w:val="008F623F"/>
    <w:rsid w:val="00965022"/>
    <w:rsid w:val="0098538C"/>
    <w:rsid w:val="009A74F0"/>
    <w:rsid w:val="00A03A60"/>
    <w:rsid w:val="00A232ED"/>
    <w:rsid w:val="00A66F08"/>
    <w:rsid w:val="00A94E40"/>
    <w:rsid w:val="00AA5E46"/>
    <w:rsid w:val="00AC5F7A"/>
    <w:rsid w:val="00AF3D15"/>
    <w:rsid w:val="00AF598B"/>
    <w:rsid w:val="00B17A90"/>
    <w:rsid w:val="00B22CEA"/>
    <w:rsid w:val="00B2401F"/>
    <w:rsid w:val="00B74EF8"/>
    <w:rsid w:val="00B76749"/>
    <w:rsid w:val="00B93EC1"/>
    <w:rsid w:val="00C03AE5"/>
    <w:rsid w:val="00C329C5"/>
    <w:rsid w:val="00C55FC0"/>
    <w:rsid w:val="00C85BB5"/>
    <w:rsid w:val="00CB6C6C"/>
    <w:rsid w:val="00CC06F7"/>
    <w:rsid w:val="00CD10A5"/>
    <w:rsid w:val="00D17E9A"/>
    <w:rsid w:val="00D6409C"/>
    <w:rsid w:val="00D87417"/>
    <w:rsid w:val="00DA31AA"/>
    <w:rsid w:val="00DB2A72"/>
    <w:rsid w:val="00E80320"/>
    <w:rsid w:val="00EB2C85"/>
    <w:rsid w:val="00F0046E"/>
    <w:rsid w:val="00F10177"/>
    <w:rsid w:val="00FA0C9C"/>
    <w:rsid w:val="00FA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0EB4F-6598-4990-9D83-423516ED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7B37"/>
  </w:style>
  <w:style w:type="paragraph" w:styleId="a5">
    <w:name w:val="footer"/>
    <w:basedOn w:val="a"/>
    <w:link w:val="a6"/>
    <w:uiPriority w:val="99"/>
    <w:semiHidden/>
    <w:unhideWhenUsed/>
    <w:rsid w:val="000E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7B37"/>
  </w:style>
  <w:style w:type="paragraph" w:styleId="a7">
    <w:name w:val="Balloon Text"/>
    <w:basedOn w:val="a"/>
    <w:link w:val="a8"/>
    <w:uiPriority w:val="99"/>
    <w:semiHidden/>
    <w:unhideWhenUsed/>
    <w:rsid w:val="0017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27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24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95AAA522C0E47A4FC6BD3AD7B9E32C6E9900D35DBB96F08D64B696BT2d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A95AAA522C0E47A4FC6BD3AD7B9E32C6E9950D33DFB96F08D64B696BT2d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A95AAA522C0E47A4FC75DEBB17C23DC7E7C80931DFBB3D508910343C27DC1240F661A2F3EAF4D0406D5DT5d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 Windows</cp:lastModifiedBy>
  <cp:revision>43</cp:revision>
  <cp:lastPrinted>2019-03-20T05:40:00Z</cp:lastPrinted>
  <dcterms:created xsi:type="dcterms:W3CDTF">2014-03-06T09:29:00Z</dcterms:created>
  <dcterms:modified xsi:type="dcterms:W3CDTF">2021-06-07T11:51:00Z</dcterms:modified>
</cp:coreProperties>
</file>