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BF" w:rsidRPr="00C60964" w:rsidRDefault="008F1BBF" w:rsidP="00C609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64">
        <w:rPr>
          <w:rFonts w:ascii="Times New Roman" w:hAnsi="Times New Roman" w:cs="Times New Roman"/>
          <w:b/>
          <w:sz w:val="28"/>
          <w:szCs w:val="28"/>
        </w:rPr>
        <w:t>Перечень необходимых для предоставления муниципальной услуги документов и порядок их представления.</w:t>
      </w:r>
    </w:p>
    <w:p w:rsidR="008F1BBF" w:rsidRPr="00C60964" w:rsidRDefault="008F1BBF" w:rsidP="00C609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заявление;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и проекта межевания территории;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на основании договора);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bookmarkStart w:id="0" w:name="_GoBack"/>
      <w:bookmarkEnd w:id="0"/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lastRenderedPageBreak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F1BBF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591C43" w:rsidRPr="00C60964" w:rsidRDefault="008F1BBF" w:rsidP="00C60964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0964">
        <w:rPr>
          <w:rFonts w:ascii="Times New Roman" w:hAnsi="Times New Roman" w:cs="Times New Roman"/>
          <w:sz w:val="28"/>
          <w:szCs w:val="28"/>
        </w:rPr>
        <w:t>технический план, подготовленный в соответствии с требованиями статьи 41 Федерального закона «О государственном кадастре недвижимости».</w:t>
      </w:r>
    </w:p>
    <w:sectPr w:rsidR="00591C43" w:rsidRPr="00C60964" w:rsidSect="00C609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B62"/>
    <w:multiLevelType w:val="hybridMultilevel"/>
    <w:tmpl w:val="651C4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67F"/>
    <w:multiLevelType w:val="hybridMultilevel"/>
    <w:tmpl w:val="19820C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86467"/>
    <w:multiLevelType w:val="hybridMultilevel"/>
    <w:tmpl w:val="1BC2626E"/>
    <w:lvl w:ilvl="0" w:tplc="1AE042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298B"/>
    <w:multiLevelType w:val="hybridMultilevel"/>
    <w:tmpl w:val="E9ECAB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9179F"/>
    <w:multiLevelType w:val="hybridMultilevel"/>
    <w:tmpl w:val="DD1C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F"/>
    <w:rsid w:val="00591C43"/>
    <w:rsid w:val="008F1BBF"/>
    <w:rsid w:val="00C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D8E8-A4E3-453D-BDC7-0CFEF095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2017-09-21T10:02:00Z</dcterms:created>
  <dcterms:modified xsi:type="dcterms:W3CDTF">2021-06-23T08:47:00Z</dcterms:modified>
</cp:coreProperties>
</file>