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:rsidR="0000141F" w:rsidRPr="00B525DA" w:rsidRDefault="00323E43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Добровского</w:t>
      </w:r>
      <w:r w:rsidR="0000141F" w:rsidRPr="00B525DA">
        <w:rPr>
          <w:b/>
          <w:bCs/>
          <w:szCs w:val="28"/>
        </w:rPr>
        <w:t xml:space="preserve"> муни</w:t>
      </w:r>
      <w:r w:rsidR="007B12F0" w:rsidRPr="00B525DA">
        <w:rPr>
          <w:b/>
          <w:bCs/>
          <w:szCs w:val="28"/>
        </w:rPr>
        <w:t xml:space="preserve">ципального района </w:t>
      </w:r>
    </w:p>
    <w:p w:rsidR="0000141F" w:rsidRPr="00B525DA" w:rsidRDefault="007B22D3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2020</w:t>
      </w:r>
      <w:r w:rsidR="0000141F" w:rsidRPr="00B525DA">
        <w:rPr>
          <w:b/>
          <w:bCs/>
          <w:szCs w:val="28"/>
        </w:rPr>
        <w:t xml:space="preserve"> год</w:t>
      </w:r>
    </w:p>
    <w:p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7B22D3">
        <w:rPr>
          <w:rFonts w:ascii="Times New Roman" w:hAnsi="Times New Roman" w:cs="Times New Roman"/>
          <w:sz w:val="28"/>
          <w:szCs w:val="28"/>
        </w:rPr>
        <w:t>ципального района  за 2020</w:t>
      </w:r>
      <w:r w:rsidRPr="00B525DA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r w:rsidR="007B22D3">
        <w:rPr>
          <w:rFonts w:ascii="Times New Roman" w:hAnsi="Times New Roman" w:cs="Times New Roman"/>
          <w:sz w:val="28"/>
          <w:szCs w:val="28"/>
        </w:rPr>
        <w:t>Добровском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r w:rsidR="00323E43">
        <w:rPr>
          <w:rFonts w:ascii="Times New Roman" w:hAnsi="Times New Roman" w:cs="Times New Roman"/>
          <w:sz w:val="28"/>
          <w:szCs w:val="28"/>
        </w:rPr>
        <w:t>Добровский</w:t>
      </w:r>
      <w:r w:rsidR="00B525DA">
        <w:rPr>
          <w:rFonts w:ascii="Times New Roman" w:hAnsi="Times New Roman" w:cs="Times New Roman"/>
          <w:sz w:val="28"/>
          <w:szCs w:val="28"/>
        </w:rPr>
        <w:t xml:space="preserve"> </w:t>
      </w:r>
      <w:r w:rsidRPr="00B525DA">
        <w:rPr>
          <w:rFonts w:ascii="Times New Roman" w:hAnsi="Times New Roman" w:cs="Times New Roman"/>
          <w:sz w:val="28"/>
          <w:szCs w:val="28"/>
        </w:rPr>
        <w:t xml:space="preserve"> район). </w:t>
      </w: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8B6A6D" w:rsidRDefault="008B6A6D" w:rsidP="008B6A6D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323E43">
        <w:rPr>
          <w:rFonts w:ascii="Times New Roman" w:hAnsi="Times New Roman" w:cs="Times New Roman"/>
          <w:sz w:val="28"/>
          <w:szCs w:val="28"/>
        </w:rPr>
        <w:t>отражены основные мероприятия, проводимые администрацией Добровского района по развитию конкуренции  на территории района.</w:t>
      </w:r>
      <w:r w:rsidRPr="008B6A6D">
        <w:rPr>
          <w:rFonts w:ascii="Times New Roman" w:hAnsi="Times New Roman" w:cs="Times New Roman"/>
          <w:sz w:val="28"/>
          <w:szCs w:val="28"/>
        </w:rPr>
        <w:t xml:space="preserve">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B525DA" w:rsidRPr="001D3298" w:rsidRDefault="004D63BD" w:rsidP="001D3298">
      <w:pPr>
        <w:shd w:val="clear" w:color="auto" w:fill="FFFFFF"/>
        <w:spacing w:before="100" w:beforeAutospacing="1" w:after="100" w:afterAutospacing="1" w:line="339" w:lineRule="atLeast"/>
        <w:ind w:lef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на территории </w:t>
      </w:r>
      <w:r w:rsidR="00323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района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элементов Стандарта развития конкуренции в субъектах Российской Федерации</w:t>
      </w:r>
    </w:p>
    <w:p w:rsidR="00B525DA" w:rsidRPr="00753068" w:rsidRDefault="00753068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753068" w:rsidRDefault="00663A5C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B525DA" w:rsidRPr="0098528E" w:rsidRDefault="00FB601B" w:rsidP="0098528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разработку и реализацию мер по содействию развитию конкуренции в муни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ципальном образовании является о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 и инвестиций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района.</w:t>
      </w:r>
    </w:p>
    <w:p w:rsidR="00F320DB" w:rsidRPr="008E2940" w:rsidRDefault="008E2940" w:rsidP="00C352E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2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«Экономика» созданы </w:t>
      </w:r>
      <w:r w:rsidR="004B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подраздела: «Развитие конкуренции» и «Антимонопольный комплаенс».</w:t>
      </w:r>
    </w:p>
    <w:p w:rsidR="0098528E" w:rsidRDefault="00F4023C" w:rsidP="002468B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Добровского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28.11.2019г. № 941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 перечень товарных рынков и план мероприятий («дорожная карта») по содействию р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конкуренции в Добровском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ипальном районе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 годы.</w:t>
      </w:r>
    </w:p>
    <w:p w:rsidR="00F33458" w:rsidRPr="00CB26CE" w:rsidRDefault="00945B06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B06">
        <w:rPr>
          <w:rFonts w:ascii="Times New Roman" w:hAnsi="Times New Roman" w:cs="Times New Roman"/>
          <w:sz w:val="28"/>
          <w:szCs w:val="28"/>
        </w:rPr>
        <w:t>К приоритетным рынкам отнесены</w:t>
      </w:r>
      <w:r w:rsidR="00C352EE">
        <w:rPr>
          <w:rFonts w:ascii="Times New Roman" w:hAnsi="Times New Roman" w:cs="Times New Roman"/>
          <w:sz w:val="28"/>
          <w:szCs w:val="28"/>
        </w:rPr>
        <w:t>:</w:t>
      </w:r>
      <w:r w:rsidRPr="00945B06"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F33458">
        <w:rPr>
          <w:rFonts w:ascii="Times New Roman" w:hAnsi="Times New Roman" w:cs="Times New Roman"/>
          <w:sz w:val="28"/>
          <w:szCs w:val="28"/>
        </w:rPr>
        <w:t xml:space="preserve">ритуальных услуг, рынок </w:t>
      </w:r>
      <w:r w:rsidR="00C352EE">
        <w:rPr>
          <w:rFonts w:ascii="Times New Roman" w:hAnsi="Times New Roman" w:cs="Times New Roman"/>
          <w:sz w:val="28"/>
          <w:szCs w:val="28"/>
        </w:rPr>
        <w:t>теплоснабжения, рынок услуг по сбору и транспортировке твердых коммунальных отходов, рынок выполнения</w:t>
      </w:r>
      <w:r w:rsidR="00F33458">
        <w:rPr>
          <w:rFonts w:ascii="Times New Roman" w:hAnsi="Times New Roman" w:cs="Times New Roman"/>
          <w:sz w:val="28"/>
          <w:szCs w:val="28"/>
        </w:rPr>
        <w:t xml:space="preserve"> работ по благоустройству городской среды, </w:t>
      </w:r>
      <w:r w:rsidR="00C352EE">
        <w:rPr>
          <w:rFonts w:ascii="Times New Roman" w:hAnsi="Times New Roman" w:cs="Times New Roman"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доме,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ынок </w:t>
      </w:r>
      <w:r w:rsidR="00C352E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352EE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 такси на территории района, рынок услуг связи, в том числе услуг по предоставлению широкополосного доступа</w:t>
      </w:r>
      <w:r w:rsidR="0064213D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«Интернет», рынок оказания услуг по ремонту автотранспортных средств, рынок услуг общественного питания. </w:t>
      </w:r>
    </w:p>
    <w:p w:rsidR="00F33458" w:rsidRDefault="007D1365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65">
        <w:rPr>
          <w:rFonts w:ascii="Times New Roman" w:hAnsi="Times New Roman" w:cs="Times New Roman"/>
          <w:sz w:val="28"/>
          <w:szCs w:val="28"/>
        </w:rPr>
        <w:t>«Дорожная карта» содержит м</w:t>
      </w:r>
      <w:r>
        <w:rPr>
          <w:rFonts w:ascii="Times New Roman" w:hAnsi="Times New Roman" w:cs="Times New Roman"/>
          <w:sz w:val="28"/>
          <w:szCs w:val="28"/>
        </w:rPr>
        <w:t>ероприятия в разрезе каждого товарного</w:t>
      </w:r>
      <w:r w:rsidRPr="007D1365">
        <w:rPr>
          <w:rFonts w:ascii="Times New Roman" w:hAnsi="Times New Roman" w:cs="Times New Roman"/>
          <w:sz w:val="28"/>
          <w:szCs w:val="28"/>
        </w:rPr>
        <w:t xml:space="preserve"> рынка, сроки исполнения и ответственных исполнителей. Реализаци</w:t>
      </w:r>
      <w:r>
        <w:rPr>
          <w:rFonts w:ascii="Times New Roman" w:hAnsi="Times New Roman" w:cs="Times New Roman"/>
          <w:sz w:val="28"/>
          <w:szCs w:val="28"/>
        </w:rPr>
        <w:t>я «дорожной карты» начата с 2019</w:t>
      </w:r>
      <w:r w:rsidRPr="007D1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613" w:rsidRPr="007D1365" w:rsidRDefault="006E3613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25DA" w:rsidRPr="00B74BEE" w:rsidRDefault="00B74BEE" w:rsidP="004F1BC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Добровского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внедрении 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10 марта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 дополнительное соглашение от 21 августа 2019 года.</w:t>
      </w:r>
    </w:p>
    <w:p w:rsidR="00B525DA" w:rsidRPr="00F4023C" w:rsidRDefault="00F4023C" w:rsidP="00F4023C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органом, созданным в 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Добровском</w:t>
      </w:r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вопросов по содействию развитию конкуренции,  является </w:t>
      </w:r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малого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бизнеса в Добровском</w:t>
      </w:r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64213D" w:rsidRDefault="0064213D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</w:p>
    <w:p w:rsidR="0000141F" w:rsidRPr="0018424C" w:rsidRDefault="00297DD4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:rsidR="0000141F" w:rsidRPr="0018424C" w:rsidRDefault="0018424C" w:rsidP="0000141F">
      <w:pPr>
        <w:pStyle w:val="a3"/>
        <w:spacing w:line="300" w:lineRule="exact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r w:rsidR="0064213D">
        <w:rPr>
          <w:b/>
          <w:bCs/>
          <w:szCs w:val="28"/>
        </w:rPr>
        <w:t>Добровском</w:t>
      </w:r>
      <w:r w:rsidR="0000141F" w:rsidRPr="0018424C">
        <w:rPr>
          <w:b/>
          <w:bCs/>
          <w:szCs w:val="28"/>
        </w:rPr>
        <w:t xml:space="preserve"> районе</w:t>
      </w:r>
    </w:p>
    <w:p w:rsidR="0000141F" w:rsidRPr="00B525DA" w:rsidRDefault="0000141F" w:rsidP="0000141F">
      <w:pPr>
        <w:pStyle w:val="a3"/>
        <w:spacing w:line="300" w:lineRule="exact"/>
        <w:ind w:firstLine="708"/>
        <w:rPr>
          <w:color w:val="FF0000"/>
          <w:szCs w:val="28"/>
        </w:rPr>
      </w:pPr>
    </w:p>
    <w:p w:rsidR="0000141F" w:rsidRDefault="0000141F" w:rsidP="0000141F">
      <w:pPr>
        <w:pStyle w:val="a3"/>
        <w:spacing w:line="300" w:lineRule="exact"/>
        <w:rPr>
          <w:szCs w:val="28"/>
        </w:rPr>
      </w:pPr>
      <w:r w:rsidRPr="00267DD4">
        <w:rPr>
          <w:szCs w:val="28"/>
        </w:rPr>
        <w:t xml:space="preserve">Один из основных показателей, отражающих </w:t>
      </w:r>
      <w:r w:rsidR="0064213D">
        <w:rPr>
          <w:szCs w:val="28"/>
        </w:rPr>
        <w:t xml:space="preserve">состояние конкурентной среды, является </w:t>
      </w:r>
      <w:r w:rsidRPr="00267DD4">
        <w:rPr>
          <w:szCs w:val="28"/>
        </w:rPr>
        <w:t>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64213D">
        <w:rPr>
          <w:szCs w:val="28"/>
        </w:rPr>
        <w:t>ной статистики</w:t>
      </w:r>
      <w:r w:rsidR="00267DD4" w:rsidRPr="00267DD4">
        <w:rPr>
          <w:szCs w:val="28"/>
        </w:rPr>
        <w:t>, по состоян</w:t>
      </w:r>
      <w:r w:rsidR="0064213D">
        <w:rPr>
          <w:szCs w:val="28"/>
        </w:rPr>
        <w:t xml:space="preserve">ию </w:t>
      </w:r>
      <w:r w:rsidR="0064213D">
        <w:rPr>
          <w:szCs w:val="28"/>
        </w:rPr>
        <w:lastRenderedPageBreak/>
        <w:t>на 01.01.2020 г. в Добровском</w:t>
      </w:r>
      <w:r w:rsidR="00267DD4" w:rsidRPr="00267DD4">
        <w:rPr>
          <w:szCs w:val="28"/>
        </w:rPr>
        <w:t xml:space="preserve"> районе зареги</w:t>
      </w:r>
      <w:r w:rsidR="0064213D">
        <w:rPr>
          <w:szCs w:val="28"/>
        </w:rPr>
        <w:t>стрировано 319 организаций и 702</w:t>
      </w:r>
      <w:r w:rsidRPr="00267DD4">
        <w:rPr>
          <w:szCs w:val="28"/>
        </w:rPr>
        <w:t xml:space="preserve"> индивидуальных пред</w:t>
      </w:r>
      <w:r w:rsidR="0064213D">
        <w:rPr>
          <w:szCs w:val="28"/>
        </w:rPr>
        <w:t>принимателея (включая ИП – глав КФХ)</w:t>
      </w:r>
      <w:r w:rsidRPr="00267DD4">
        <w:rPr>
          <w:szCs w:val="28"/>
        </w:rPr>
        <w:t>.</w:t>
      </w:r>
    </w:p>
    <w:p w:rsidR="001D3298" w:rsidRDefault="00AA320B" w:rsidP="001D3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298">
        <w:rPr>
          <w:sz w:val="28"/>
          <w:szCs w:val="28"/>
        </w:rPr>
        <w:t xml:space="preserve">Подавляющее большинство юридических лиц по формам собственности относятся к частным предприятиям и организациям. </w:t>
      </w:r>
    </w:p>
    <w:p w:rsidR="001D3298" w:rsidRPr="00267DD4" w:rsidRDefault="0064213D" w:rsidP="001D3298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В течение двух последних лет в Добровском районе </w:t>
      </w:r>
      <w:r w:rsidR="001D3298">
        <w:rPr>
          <w:szCs w:val="28"/>
        </w:rPr>
        <w:t xml:space="preserve"> наблюдается </w:t>
      </w:r>
      <w:r>
        <w:rPr>
          <w:szCs w:val="28"/>
        </w:rPr>
        <w:t xml:space="preserve">некоторое </w:t>
      </w:r>
      <w:r w:rsidR="001D3298">
        <w:rPr>
          <w:szCs w:val="28"/>
        </w:rPr>
        <w:t>снижение количества предприятий муниц</w:t>
      </w:r>
      <w:r>
        <w:rPr>
          <w:szCs w:val="28"/>
        </w:rPr>
        <w:t>ипальной и государственной форм</w:t>
      </w:r>
      <w:r w:rsidR="001D3298">
        <w:rPr>
          <w:szCs w:val="28"/>
        </w:rPr>
        <w:t xml:space="preserve"> собственности, что в свою очередь содействует развитию конкуренции на рынках т</w:t>
      </w:r>
      <w:r w:rsidR="00AA320B">
        <w:rPr>
          <w:szCs w:val="28"/>
        </w:rPr>
        <w:t>оваров, работ и услуг района</w:t>
      </w:r>
      <w:r w:rsidR="001D3298"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267DD4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:rsidR="0000141F" w:rsidRPr="00F76FA6" w:rsidRDefault="0064213D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Добровского </w:t>
      </w:r>
      <w:r w:rsidR="0000141F" w:rsidRPr="00F76FA6">
        <w:rPr>
          <w:b/>
          <w:szCs w:val="28"/>
        </w:rPr>
        <w:t xml:space="preserve"> района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0"/>
        <w:gridCol w:w="1381"/>
        <w:gridCol w:w="1381"/>
        <w:gridCol w:w="1383"/>
      </w:tblGrid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 w:rsidR="00267DD4"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color w:val="FF0000"/>
          <w:szCs w:val="28"/>
        </w:rPr>
      </w:pPr>
    </w:p>
    <w:p w:rsidR="0000141F" w:rsidRDefault="00520081" w:rsidP="0000141F">
      <w:pPr>
        <w:pStyle w:val="a3"/>
        <w:spacing w:line="300" w:lineRule="exact"/>
        <w:rPr>
          <w:szCs w:val="28"/>
        </w:rPr>
      </w:pPr>
      <w:r>
        <w:rPr>
          <w:szCs w:val="28"/>
        </w:rPr>
        <w:t>По сравнению с 2019 г. в 2020</w:t>
      </w:r>
      <w:r w:rsidR="0000141F" w:rsidRPr="00A80BEB">
        <w:rPr>
          <w:szCs w:val="28"/>
        </w:rPr>
        <w:t xml:space="preserve"> г. </w:t>
      </w:r>
      <w:r>
        <w:rPr>
          <w:szCs w:val="28"/>
        </w:rPr>
        <w:t xml:space="preserve"> количество организаций  снизилось на 9,6</w:t>
      </w:r>
      <w:r w:rsidR="00FF0717">
        <w:rPr>
          <w:szCs w:val="28"/>
        </w:rPr>
        <w:t xml:space="preserve">%, </w:t>
      </w:r>
      <w:r>
        <w:rPr>
          <w:szCs w:val="28"/>
        </w:rPr>
        <w:t>причем уменьшилось как количество юридических лиц, так и количество индивидуальных предпринимателей.</w:t>
      </w:r>
      <w:r w:rsidR="0000141F" w:rsidRPr="00A80BEB">
        <w:rPr>
          <w:szCs w:val="28"/>
        </w:rPr>
        <w:t xml:space="preserve"> </w:t>
      </w:r>
    </w:p>
    <w:p w:rsidR="00F76FA6" w:rsidRDefault="00F76FA6" w:rsidP="0000141F">
      <w:pPr>
        <w:pStyle w:val="a3"/>
        <w:spacing w:line="300" w:lineRule="exact"/>
        <w:rPr>
          <w:szCs w:val="28"/>
        </w:rPr>
      </w:pPr>
    </w:p>
    <w:p w:rsidR="00F76FA6" w:rsidRPr="00F76FA6" w:rsidRDefault="00F76FA6" w:rsidP="00F76FA6">
      <w:pPr>
        <w:pStyle w:val="a3"/>
        <w:spacing w:line="300" w:lineRule="exact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:rsidR="00F76FA6" w:rsidRPr="00F76FA6" w:rsidRDefault="00F76FA6" w:rsidP="0000141F">
      <w:pPr>
        <w:pStyle w:val="a3"/>
        <w:spacing w:line="300" w:lineRule="exact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96"/>
        <w:gridCol w:w="3149"/>
      </w:tblGrid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5F67A1" w:rsidRDefault="00F76FA6" w:rsidP="00F76FA6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520081" w:rsidP="001D3298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520081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520081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520081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23623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Распределение организаций, зарегистрированных</w:t>
      </w:r>
    </w:p>
    <w:p w:rsidR="0000141F" w:rsidRPr="00F76FA6" w:rsidRDefault="00FF0717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на территории Добровского</w:t>
      </w:r>
      <w:r w:rsidR="00A80BEB" w:rsidRPr="00F76FA6">
        <w:rPr>
          <w:b/>
          <w:szCs w:val="28"/>
        </w:rPr>
        <w:t xml:space="preserve"> </w:t>
      </w:r>
      <w:r w:rsidR="0000141F" w:rsidRPr="00F76FA6">
        <w:rPr>
          <w:b/>
          <w:szCs w:val="28"/>
        </w:rPr>
        <w:t>района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81"/>
        <w:gridCol w:w="1389"/>
        <w:gridCol w:w="1648"/>
        <w:gridCol w:w="1876"/>
      </w:tblGrid>
      <w:tr w:rsidR="0000141F" w:rsidRPr="00B525DA" w:rsidTr="0098528E">
        <w:tc>
          <w:tcPr>
            <w:tcW w:w="1632" w:type="pct"/>
            <w:vMerge w:val="restart"/>
            <w:vAlign w:val="center"/>
          </w:tcPr>
          <w:p w:rsidR="0000141F" w:rsidRPr="00441F5E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:rsidR="0000141F" w:rsidRPr="00441F5E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 к 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vMerge w:val="restart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</w:t>
            </w:r>
            <w:r w:rsidR="008065B2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2020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375A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0141F" w:rsidRPr="00B525DA" w:rsidTr="003D55A3">
        <w:trPr>
          <w:trHeight w:val="1170"/>
        </w:trPr>
        <w:tc>
          <w:tcPr>
            <w:tcW w:w="163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00141F" w:rsidRPr="00441F5E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41F" w:rsidRPr="00B525DA" w:rsidTr="003D55A3">
        <w:trPr>
          <w:trHeight w:val="1463"/>
        </w:trPr>
        <w:tc>
          <w:tcPr>
            <w:tcW w:w="1632" w:type="pct"/>
          </w:tcPr>
          <w:p w:rsidR="0000141F" w:rsidRPr="00441F5E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:rsidR="0000141F" w:rsidRPr="00441F5E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2" w:type="pct"/>
            <w:vAlign w:val="center"/>
          </w:tcPr>
          <w:p w:rsidR="0000141F" w:rsidRPr="000032CF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004" w:type="pct"/>
            <w:vAlign w:val="center"/>
          </w:tcPr>
          <w:p w:rsidR="0000141F" w:rsidRPr="000032CF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441F5E" w:rsidRDefault="00441F5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:rsidR="0000141F" w:rsidRPr="00441F5E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" w:type="pct"/>
            <w:vAlign w:val="center"/>
          </w:tcPr>
          <w:p w:rsidR="0000141F" w:rsidRPr="000032CF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004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D9362E" w:rsidRDefault="00D9362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39" w:type="pct"/>
            <w:vAlign w:val="center"/>
          </w:tcPr>
          <w:p w:rsidR="0000141F" w:rsidRPr="00D9362E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pct"/>
            <w:vAlign w:val="center"/>
          </w:tcPr>
          <w:p w:rsidR="0000141F" w:rsidRPr="000032CF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004" w:type="pct"/>
            <w:vAlign w:val="center"/>
          </w:tcPr>
          <w:p w:rsidR="0000141F" w:rsidRPr="000032CF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C7042A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</w:t>
            </w:r>
            <w:r w:rsidR="003D55A3" w:rsidRPr="003D55A3">
              <w:rPr>
                <w:rFonts w:ascii="Times New Roman" w:hAnsi="Times New Roman" w:cs="Times New Roman"/>
                <w:sz w:val="28"/>
                <w:szCs w:val="28"/>
              </w:rPr>
              <w:t>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3" w:type="pct"/>
            <w:vAlign w:val="center"/>
          </w:tcPr>
          <w:p w:rsidR="0000141F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2" w:type="pct"/>
            <w:vAlign w:val="center"/>
          </w:tcPr>
          <w:p w:rsidR="0000141F" w:rsidRPr="0012642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04" w:type="pct"/>
            <w:vAlign w:val="center"/>
          </w:tcPr>
          <w:p w:rsidR="0000141F" w:rsidRPr="0012642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" w:type="pct"/>
            <w:vAlign w:val="center"/>
          </w:tcPr>
          <w:p w:rsidR="0000141F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" w:type="pct"/>
            <w:vAlign w:val="center"/>
          </w:tcPr>
          <w:p w:rsidR="0000141F" w:rsidRPr="0012642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4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577" w:rsidRPr="00B525DA" w:rsidTr="003D55A3">
        <w:tc>
          <w:tcPr>
            <w:tcW w:w="1632" w:type="pct"/>
          </w:tcPr>
          <w:p w:rsidR="00713577" w:rsidRPr="003D55A3" w:rsidRDefault="00713577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39" w:type="pct"/>
            <w:vAlign w:val="center"/>
          </w:tcPr>
          <w:p w:rsidR="00713577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713577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713577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4" w:type="pct"/>
            <w:vAlign w:val="center"/>
          </w:tcPr>
          <w:p w:rsidR="00713577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:rsidR="0000141F" w:rsidRPr="000E513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4" w:type="pct"/>
            <w:vAlign w:val="center"/>
          </w:tcPr>
          <w:p w:rsidR="0000141F" w:rsidRPr="000E513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:rsidR="0000141F" w:rsidRPr="003D55A3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pct"/>
            <w:vAlign w:val="center"/>
          </w:tcPr>
          <w:p w:rsidR="0000141F" w:rsidRPr="000E513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004" w:type="pct"/>
            <w:vAlign w:val="center"/>
          </w:tcPr>
          <w:p w:rsidR="0000141F" w:rsidRPr="000E513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00141F" w:rsidRPr="000E5138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004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pct"/>
            <w:vAlign w:val="center"/>
          </w:tcPr>
          <w:p w:rsidR="0000141F" w:rsidRPr="00F31102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4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39" w:type="pct"/>
            <w:vAlign w:val="center"/>
          </w:tcPr>
          <w:p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3" w:type="pct"/>
            <w:vAlign w:val="center"/>
          </w:tcPr>
          <w:p w:rsidR="0000141F" w:rsidRPr="00F31102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2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4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39" w:type="pct"/>
            <w:vAlign w:val="center"/>
          </w:tcPr>
          <w:p w:rsidR="0000141F" w:rsidRPr="00B525DA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pct"/>
            <w:vAlign w:val="center"/>
          </w:tcPr>
          <w:p w:rsidR="0000141F" w:rsidRPr="00F31102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виды деятельности:</w:t>
            </w:r>
          </w:p>
        </w:tc>
        <w:tc>
          <w:tcPr>
            <w:tcW w:w="739" w:type="pct"/>
            <w:vAlign w:val="center"/>
          </w:tcPr>
          <w:p w:rsidR="0000141F" w:rsidRPr="00B525DA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2" w:type="pct"/>
            <w:vAlign w:val="center"/>
          </w:tcPr>
          <w:p w:rsidR="0000141F" w:rsidRPr="00F31102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008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:rsidR="0000141F" w:rsidRPr="00B525DA" w:rsidRDefault="00520081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882" w:type="pct"/>
            <w:vAlign w:val="center"/>
          </w:tcPr>
          <w:p w:rsidR="0000141F" w:rsidRPr="00F31102" w:rsidRDefault="0052008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96,2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2008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CB72B3" w:rsidRDefault="0000141F" w:rsidP="0052008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8521C5">
        <w:rPr>
          <w:rFonts w:ascii="Times New Roman" w:hAnsi="Times New Roman" w:cs="Times New Roman"/>
          <w:sz w:val="28"/>
          <w:szCs w:val="28"/>
        </w:rPr>
        <w:t>Добровского</w:t>
      </w:r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</w:t>
      </w:r>
      <w:r w:rsidR="00520081">
        <w:rPr>
          <w:rFonts w:ascii="Times New Roman" w:hAnsi="Times New Roman" w:cs="Times New Roman"/>
          <w:sz w:val="28"/>
          <w:szCs w:val="28"/>
        </w:rPr>
        <w:t xml:space="preserve">строительство (на 18,2%), </w:t>
      </w:r>
      <w:r w:rsidR="00520081"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1C5">
        <w:rPr>
          <w:rFonts w:ascii="Times New Roman" w:hAnsi="Times New Roman" w:cs="Times New Roman"/>
          <w:sz w:val="28"/>
          <w:szCs w:val="28"/>
        </w:rPr>
        <w:t>то</w:t>
      </w:r>
      <w:r w:rsidR="00520081">
        <w:rPr>
          <w:rFonts w:ascii="Times New Roman" w:hAnsi="Times New Roman" w:cs="Times New Roman"/>
          <w:sz w:val="28"/>
          <w:szCs w:val="28"/>
        </w:rPr>
        <w:t>рговля оптовая и розничная (на 17,4</w:t>
      </w:r>
      <w:r w:rsidR="008521C5">
        <w:rPr>
          <w:rFonts w:ascii="Times New Roman" w:hAnsi="Times New Roman" w:cs="Times New Roman"/>
          <w:sz w:val="28"/>
          <w:szCs w:val="28"/>
        </w:rPr>
        <w:t xml:space="preserve">%), деятельность </w:t>
      </w:r>
      <w:r w:rsidR="00520081">
        <w:rPr>
          <w:rFonts w:ascii="Times New Roman" w:hAnsi="Times New Roman" w:cs="Times New Roman"/>
          <w:sz w:val="28"/>
          <w:szCs w:val="28"/>
        </w:rPr>
        <w:t>финансовая и страховая (на 9,1%). Существенное влияние на снижение количества организаций оказала пандемия.</w:t>
      </w:r>
      <w:r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3489" w:rsidRDefault="004B1060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 видом деятельнос</w:t>
      </w:r>
      <w:r w:rsidR="00520081">
        <w:rPr>
          <w:rFonts w:ascii="Times New Roman" w:hAnsi="Times New Roman" w:cs="Times New Roman"/>
          <w:sz w:val="28"/>
          <w:szCs w:val="28"/>
        </w:rPr>
        <w:t>ти организаций в Добровском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 районе является </w:t>
      </w:r>
      <w:r w:rsidR="00553C2B">
        <w:rPr>
          <w:rFonts w:ascii="Times New Roman" w:hAnsi="Times New Roman" w:cs="Times New Roman"/>
          <w:sz w:val="28"/>
          <w:szCs w:val="28"/>
        </w:rPr>
        <w:t xml:space="preserve">«Сельское и лесное хозяйство» - 13,4%, «Образование» - 12,7%, </w:t>
      </w:r>
      <w:r w:rsidR="008521C5">
        <w:rPr>
          <w:rFonts w:ascii="Times New Roman" w:hAnsi="Times New Roman" w:cs="Times New Roman"/>
          <w:sz w:val="28"/>
          <w:szCs w:val="28"/>
        </w:rPr>
        <w:t>«То</w:t>
      </w:r>
      <w:r w:rsidR="00553C2B">
        <w:rPr>
          <w:rFonts w:ascii="Times New Roman" w:hAnsi="Times New Roman" w:cs="Times New Roman"/>
          <w:sz w:val="28"/>
          <w:szCs w:val="28"/>
        </w:rPr>
        <w:t>рговля оптовая и розничная» - 12,4</w:t>
      </w:r>
      <w:r w:rsidR="008521C5">
        <w:rPr>
          <w:rFonts w:ascii="Times New Roman" w:hAnsi="Times New Roman" w:cs="Times New Roman"/>
          <w:sz w:val="28"/>
          <w:szCs w:val="28"/>
        </w:rPr>
        <w:t xml:space="preserve">%, 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«Сельское </w:t>
      </w:r>
      <w:r w:rsidR="008521C5">
        <w:rPr>
          <w:rFonts w:ascii="Times New Roman" w:hAnsi="Times New Roman" w:cs="Times New Roman"/>
          <w:sz w:val="28"/>
          <w:szCs w:val="28"/>
        </w:rPr>
        <w:t xml:space="preserve">и лесное 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хозяйство» </w:t>
      </w:r>
      <w:r w:rsidR="008521C5">
        <w:rPr>
          <w:rFonts w:ascii="Times New Roman" w:hAnsi="Times New Roman" w:cs="Times New Roman"/>
          <w:sz w:val="28"/>
          <w:szCs w:val="28"/>
        </w:rPr>
        <w:t xml:space="preserve"> и «Образование» - по 12%. Сельское и лесное хозяйство – основные сферы экономики района, где работает большая часть населения района. </w:t>
      </w:r>
      <w:r w:rsidR="00553C2B">
        <w:rPr>
          <w:rFonts w:ascii="Times New Roman" w:hAnsi="Times New Roman" w:cs="Times New Roman"/>
          <w:sz w:val="28"/>
          <w:szCs w:val="28"/>
        </w:rPr>
        <w:t>Эта сфера экономики в наименьшей степени пострада</w:t>
      </w:r>
      <w:r w:rsidR="008065B2">
        <w:rPr>
          <w:rFonts w:ascii="Times New Roman" w:hAnsi="Times New Roman" w:cs="Times New Roman"/>
          <w:sz w:val="28"/>
          <w:szCs w:val="28"/>
        </w:rPr>
        <w:t>ла из-за пандемии, поэтому на эту отрасль пришелся наибольший приток работников из других отраслей, в значительной степени подвергшихся влиянию кризиса.</w:t>
      </w:r>
    </w:p>
    <w:p w:rsidR="008065B2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1C5">
        <w:rPr>
          <w:rFonts w:ascii="Times New Roman" w:hAnsi="Times New Roman" w:cs="Times New Roman"/>
          <w:sz w:val="28"/>
          <w:szCs w:val="28"/>
        </w:rPr>
        <w:t>9</w:t>
      </w:r>
      <w:r w:rsidR="008065B2">
        <w:rPr>
          <w:rFonts w:ascii="Times New Roman" w:hAnsi="Times New Roman" w:cs="Times New Roman"/>
          <w:sz w:val="28"/>
          <w:szCs w:val="28"/>
        </w:rPr>
        <w:t>,1</w:t>
      </w:r>
      <w:r w:rsidR="008521C5">
        <w:rPr>
          <w:rFonts w:ascii="Times New Roman" w:hAnsi="Times New Roman" w:cs="Times New Roman"/>
          <w:sz w:val="28"/>
          <w:szCs w:val="28"/>
        </w:rPr>
        <w:t>% в структуре предприятий и ор</w:t>
      </w:r>
      <w:r w:rsidR="00EC7DC5">
        <w:rPr>
          <w:rFonts w:ascii="Times New Roman" w:hAnsi="Times New Roman" w:cs="Times New Roman"/>
          <w:sz w:val="28"/>
          <w:szCs w:val="28"/>
        </w:rPr>
        <w:t>ганизаций занимают учреждения «государственного управления и социального обеспечения</w:t>
      </w:r>
      <w:r w:rsidR="008521C5">
        <w:rPr>
          <w:rFonts w:ascii="Times New Roman" w:hAnsi="Times New Roman" w:cs="Times New Roman"/>
          <w:sz w:val="28"/>
          <w:szCs w:val="28"/>
        </w:rPr>
        <w:t>»</w:t>
      </w:r>
      <w:r w:rsidR="00EC7DC5">
        <w:rPr>
          <w:rFonts w:ascii="Times New Roman" w:hAnsi="Times New Roman" w:cs="Times New Roman"/>
          <w:sz w:val="28"/>
          <w:szCs w:val="28"/>
        </w:rPr>
        <w:t>.</w:t>
      </w:r>
      <w:r w:rsidR="008065B2" w:rsidRPr="008065B2">
        <w:rPr>
          <w:rFonts w:ascii="Times New Roman" w:hAnsi="Times New Roman" w:cs="Times New Roman"/>
          <w:sz w:val="28"/>
          <w:szCs w:val="28"/>
        </w:rPr>
        <w:t xml:space="preserve"> </w:t>
      </w:r>
      <w:r w:rsidR="008065B2">
        <w:rPr>
          <w:rFonts w:ascii="Times New Roman" w:hAnsi="Times New Roman" w:cs="Times New Roman"/>
          <w:sz w:val="28"/>
          <w:szCs w:val="28"/>
        </w:rPr>
        <w:t xml:space="preserve">Они </w:t>
      </w:r>
      <w:r w:rsidR="008065B2" w:rsidRPr="002A33B2">
        <w:rPr>
          <w:rFonts w:ascii="Times New Roman" w:hAnsi="Times New Roman" w:cs="Times New Roman"/>
          <w:sz w:val="28"/>
          <w:szCs w:val="28"/>
        </w:rPr>
        <w:t xml:space="preserve"> практически на 100 % представлены муниципальными и государственными учреждениями</w:t>
      </w:r>
      <w:r w:rsidR="008065B2">
        <w:rPr>
          <w:rFonts w:ascii="Times New Roman" w:hAnsi="Times New Roman" w:cs="Times New Roman"/>
          <w:sz w:val="28"/>
          <w:szCs w:val="28"/>
        </w:rPr>
        <w:t>.</w:t>
      </w:r>
    </w:p>
    <w:p w:rsidR="0000141F" w:rsidRPr="00F05BDB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tab/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  <w:r w:rsidR="00EC7DC5">
        <w:rPr>
          <w:rFonts w:ascii="Times New Roman" w:hAnsi="Times New Roman" w:cs="Times New Roman"/>
          <w:sz w:val="28"/>
          <w:szCs w:val="28"/>
        </w:rPr>
        <w:t>Не</w:t>
      </w:r>
      <w:r w:rsidR="00F05BDB" w:rsidRPr="00F05BD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EC7DC5">
        <w:rPr>
          <w:rFonts w:ascii="Times New Roman" w:hAnsi="Times New Roman" w:cs="Times New Roman"/>
          <w:sz w:val="28"/>
          <w:szCs w:val="28"/>
        </w:rPr>
        <w:t xml:space="preserve"> наполнены такие сферы, как «деятельность гостиниц и предприятий общественного питания», «деятельность в области информации и связи», «здравоохранение и предоставлен</w:t>
      </w:r>
      <w:r w:rsidR="008065B2">
        <w:rPr>
          <w:rFonts w:ascii="Times New Roman" w:hAnsi="Times New Roman" w:cs="Times New Roman"/>
          <w:sz w:val="28"/>
          <w:szCs w:val="28"/>
        </w:rPr>
        <w:t>ие социальных услуг» - от 1 до 2</w:t>
      </w:r>
      <w:r w:rsidR="00EC7DC5">
        <w:rPr>
          <w:rFonts w:ascii="Times New Roman" w:hAnsi="Times New Roman" w:cs="Times New Roman"/>
          <w:sz w:val="28"/>
          <w:szCs w:val="28"/>
        </w:rPr>
        <w:t>%.</w:t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F" w:rsidRPr="00973489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ab/>
        <w:t xml:space="preserve"> К организациям, оказывающим иные виды деятельности, отнесе</w:t>
      </w:r>
      <w:r w:rsidR="00EC7DC5">
        <w:rPr>
          <w:rFonts w:ascii="Times New Roman" w:hAnsi="Times New Roman" w:cs="Times New Roman"/>
          <w:sz w:val="28"/>
          <w:szCs w:val="28"/>
        </w:rPr>
        <w:t xml:space="preserve">ны автотранспортные предприятия, </w:t>
      </w:r>
      <w:r w:rsidR="0040258C">
        <w:rPr>
          <w:rFonts w:ascii="Times New Roman" w:hAnsi="Times New Roman" w:cs="Times New Roman"/>
          <w:sz w:val="28"/>
          <w:szCs w:val="28"/>
        </w:rPr>
        <w:t xml:space="preserve">предприятия по электро- и газоснабжению,  </w:t>
      </w:r>
      <w:r w:rsidR="00EC7DC5">
        <w:rPr>
          <w:rFonts w:ascii="Times New Roman" w:hAnsi="Times New Roman" w:cs="Times New Roman"/>
          <w:sz w:val="28"/>
          <w:szCs w:val="28"/>
        </w:rPr>
        <w:t xml:space="preserve">туристические агентства, </w:t>
      </w:r>
      <w:r w:rsidRPr="00973489">
        <w:rPr>
          <w:rFonts w:ascii="Times New Roman" w:hAnsi="Times New Roman" w:cs="Times New Roman"/>
          <w:sz w:val="28"/>
          <w:szCs w:val="28"/>
        </w:rPr>
        <w:t>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услуги, </w:t>
      </w:r>
      <w:r w:rsidRPr="00973489">
        <w:rPr>
          <w:rFonts w:ascii="Times New Roman" w:hAnsi="Times New Roman" w:cs="Times New Roman"/>
          <w:sz w:val="28"/>
          <w:szCs w:val="28"/>
        </w:rPr>
        <w:t xml:space="preserve"> а также услуги в области права. 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</w:rPr>
        <w:t>Распределение индивидуальных предпринимателей,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зарегистрированны</w:t>
      </w:r>
      <w:r w:rsidR="0040258C">
        <w:rPr>
          <w:b/>
        </w:rPr>
        <w:t>х на территории Добровского</w:t>
      </w:r>
      <w:r w:rsidRPr="00F76FA6">
        <w:rPr>
          <w:b/>
        </w:rPr>
        <w:t xml:space="preserve"> района,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527"/>
        <w:gridCol w:w="1378"/>
        <w:gridCol w:w="1524"/>
        <w:gridCol w:w="1525"/>
      </w:tblGrid>
      <w:tr w:rsidR="0000141F" w:rsidRPr="00BB64E1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141F" w:rsidRPr="00BB64E1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B64E1">
              <w:rPr>
                <w:rFonts w:ascii="Times New Roman" w:hAnsi="Times New Roman" w:cs="Times New Roman"/>
                <w:sz w:val="24"/>
                <w:szCs w:val="24"/>
              </w:rPr>
              <w:t xml:space="preserve"> г. к 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Доля ИП в </w:t>
            </w:r>
            <w:r w:rsidR="008065B2">
              <w:rPr>
                <w:rFonts w:ascii="Times New Roman" w:hAnsi="Times New Roman" w:cs="Times New Roman"/>
                <w:sz w:val="24"/>
                <w:szCs w:val="24"/>
              </w:rPr>
              <w:t>общей численности ИП в 2020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BB64E1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582858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582858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582858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582858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582858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40F69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340F69" w:rsidRDefault="00340F69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65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340F69" w:rsidRPr="00E8694A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65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282C67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металлических 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6512D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D6512D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6512D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D6512D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D6512D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6512D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D2A1D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8065B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8065B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D2A1D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A46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D2A1D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2D2A1D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2D2A1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0141F" w:rsidRPr="00BB64E1" w:rsidRDefault="0000141F" w:rsidP="0000141F">
      <w:pPr>
        <w:pStyle w:val="a3"/>
        <w:spacing w:line="300" w:lineRule="exact"/>
        <w:ind w:firstLine="0"/>
        <w:jc w:val="center"/>
        <w:rPr>
          <w:sz w:val="24"/>
          <w:szCs w:val="24"/>
        </w:rPr>
      </w:pPr>
    </w:p>
    <w:p w:rsidR="002D2A1D" w:rsidRDefault="0000141F" w:rsidP="00743218">
      <w:pPr>
        <w:pStyle w:val="a3"/>
        <w:spacing w:line="300" w:lineRule="exact"/>
        <w:ind w:left="-709" w:firstLine="0"/>
      </w:pPr>
      <w:r w:rsidRPr="00434DC7">
        <w:lastRenderedPageBreak/>
        <w:tab/>
      </w:r>
      <w:r w:rsidR="00ED5BB7">
        <w:t xml:space="preserve">          </w:t>
      </w:r>
      <w:r w:rsidRPr="00CB0EC1">
        <w:t>Анализ распределения индивидуальных предпринимателей,</w:t>
      </w:r>
      <w:r w:rsidRPr="00CB0EC1">
        <w:rPr>
          <w:szCs w:val="28"/>
        </w:rPr>
        <w:t xml:space="preserve"> </w:t>
      </w:r>
      <w:r w:rsidRPr="00CB0EC1">
        <w:t>зарегистрированны</w:t>
      </w:r>
      <w:r w:rsidR="00CB0EC1" w:rsidRPr="00CB0EC1">
        <w:t xml:space="preserve">х </w:t>
      </w:r>
      <w:r w:rsidR="00ED5BB7">
        <w:t xml:space="preserve">     </w:t>
      </w:r>
      <w:r w:rsidR="0040258C">
        <w:t>на территории Добровского</w:t>
      </w:r>
      <w:r w:rsidRPr="00CB0EC1">
        <w:t xml:space="preserve"> района,</w:t>
      </w:r>
      <w:r w:rsidRPr="00CB0EC1">
        <w:rPr>
          <w:szCs w:val="28"/>
        </w:rPr>
        <w:t xml:space="preserve"> </w:t>
      </w:r>
      <w:r w:rsidRPr="00CB0EC1">
        <w:t xml:space="preserve">по видам экономической деятельности показал, что </w:t>
      </w:r>
      <w:r w:rsidR="002D2A1D">
        <w:t>общее количество ИП снизилось по сравнению с 2019 годом на 12,2% (или на 86 ед.</w:t>
      </w:r>
      <w:r w:rsidR="0040258C">
        <w:t xml:space="preserve">). </w:t>
      </w:r>
      <w:r w:rsidR="009A46A2">
        <w:t>С</w:t>
      </w:r>
      <w:r w:rsidRPr="009A46A2">
        <w:t>нижение количества индивидуальных предпринимателей затронуло такие сферы как:</w:t>
      </w:r>
      <w:r w:rsidR="002D2A1D">
        <w:t xml:space="preserve"> оптовая и розничная торговля  (на 28,6%), транспортировка и хранение (на 18,3%), деятельность гостиниц и предприятий общественного питания (на 9,1%), деятельность профессиональная, научная и техническая (на 17,4%). Все эти отрасли в наибольшей степени пострадали от влияния кризиса, связанного с пандемией. </w:t>
      </w:r>
    </w:p>
    <w:p w:rsidR="0000141F" w:rsidRPr="00CB0EC1" w:rsidRDefault="00CB0EC1" w:rsidP="00743218">
      <w:pPr>
        <w:pStyle w:val="a3"/>
        <w:spacing w:line="300" w:lineRule="exact"/>
        <w:ind w:left="-709" w:firstLine="0"/>
      </w:pPr>
      <w:r w:rsidRPr="00CB0EC1">
        <w:tab/>
      </w:r>
      <w:r w:rsidR="00ED5BB7">
        <w:t xml:space="preserve">       </w:t>
      </w:r>
      <w:r w:rsidR="00561A51">
        <w:t>Не</w:t>
      </w:r>
      <w:r w:rsidR="002D2A1D">
        <w:t>смотря на кризис, почти треть предпринимателей района (28</w:t>
      </w:r>
      <w:r w:rsidR="0000141F" w:rsidRPr="00CB0EC1">
        <w:t>%) осуществляют свою деятельность в сфере оптовой и розни</w:t>
      </w:r>
      <w:r w:rsidRPr="00CB0EC1">
        <w:t xml:space="preserve">чной торговли. </w:t>
      </w:r>
      <w:r w:rsidR="002D2A1D">
        <w:t xml:space="preserve">23% заняты в сельском и лесном хозяйстве. </w:t>
      </w:r>
    </w:p>
    <w:p w:rsidR="0000141F" w:rsidRPr="00A62269" w:rsidRDefault="0000141F" w:rsidP="00743218">
      <w:pPr>
        <w:pStyle w:val="a3"/>
        <w:spacing w:line="300" w:lineRule="exact"/>
        <w:ind w:left="-709" w:firstLine="0"/>
      </w:pPr>
      <w:r w:rsidRPr="00A62269">
        <w:tab/>
      </w:r>
      <w:r w:rsidR="00ED5BB7">
        <w:t xml:space="preserve">       </w:t>
      </w:r>
      <w:r w:rsidRPr="00A62269">
        <w:t xml:space="preserve">Привлекательными для индивидуальных предпринимателей являются такие сферы как </w:t>
      </w:r>
      <w:r w:rsidR="00BA0E69">
        <w:t>грузоперевозки (</w:t>
      </w:r>
      <w:r w:rsidR="00A62269" w:rsidRPr="00A62269">
        <w:t xml:space="preserve">занято </w:t>
      </w:r>
      <w:r w:rsidR="002D2A1D">
        <w:t xml:space="preserve">20,3%), </w:t>
      </w:r>
      <w:r w:rsidR="0091326A">
        <w:t>строительство (занято 6</w:t>
      </w:r>
      <w:r w:rsidR="002D2A1D">
        <w:t>,5</w:t>
      </w:r>
      <w:r w:rsidR="00A62269" w:rsidRPr="00A62269">
        <w:t>%)</w:t>
      </w:r>
      <w:r w:rsidRPr="00A62269">
        <w:t xml:space="preserve">, </w:t>
      </w:r>
      <w:r w:rsidR="00A62269" w:rsidRPr="00A62269">
        <w:rPr>
          <w:szCs w:val="28"/>
        </w:rPr>
        <w:t>предоставление прочих видов</w:t>
      </w:r>
      <w:r w:rsidRPr="00A62269">
        <w:rPr>
          <w:szCs w:val="28"/>
        </w:rPr>
        <w:t xml:space="preserve"> у</w:t>
      </w:r>
      <w:r w:rsidR="0091326A">
        <w:rPr>
          <w:szCs w:val="28"/>
        </w:rPr>
        <w:t>слуг (занято 4</w:t>
      </w:r>
      <w:r w:rsidR="002D2A1D">
        <w:rPr>
          <w:szCs w:val="28"/>
        </w:rPr>
        <w:t>,5</w:t>
      </w:r>
      <w:r w:rsidRPr="00A62269">
        <w:rPr>
          <w:szCs w:val="28"/>
        </w:rPr>
        <w:t>%).</w:t>
      </w:r>
    </w:p>
    <w:p w:rsidR="0000141F" w:rsidRPr="004A3B6C" w:rsidRDefault="0000141F" w:rsidP="00743218">
      <w:pPr>
        <w:pStyle w:val="a3"/>
        <w:spacing w:line="300" w:lineRule="exact"/>
        <w:ind w:left="-709" w:firstLine="708"/>
        <w:rPr>
          <w:szCs w:val="28"/>
        </w:rPr>
      </w:pPr>
      <w:r w:rsidRPr="004A3B6C">
        <w:t xml:space="preserve">Остальные сферы деятельности среди представителей малого и </w:t>
      </w:r>
      <w:r w:rsidRPr="004A3B6C">
        <w:rPr>
          <w:szCs w:val="28"/>
        </w:rPr>
        <w:t>среднего бизнеса в муниципальном образовании менее востребованы.</w:t>
      </w:r>
    </w:p>
    <w:p w:rsidR="0000141F" w:rsidRPr="00823E42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rPr>
          <w:szCs w:val="28"/>
        </w:rPr>
        <w:tab/>
      </w:r>
      <w:r w:rsidR="009C23A1">
        <w:rPr>
          <w:szCs w:val="28"/>
        </w:rPr>
        <w:t xml:space="preserve">            </w:t>
      </w:r>
      <w:r w:rsidRPr="00823E42">
        <w:rPr>
          <w:rFonts w:ascii="Times New Roman" w:hAnsi="Times New Roman" w:cs="Times New Roman"/>
          <w:sz w:val="28"/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00141F" w:rsidRDefault="00561A51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течение 2020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="0091326A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на 3,8%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, </w:t>
      </w:r>
      <w:r w:rsidR="0091326A">
        <w:rPr>
          <w:rFonts w:ascii="Times New Roman" w:hAnsi="Times New Roman" w:cs="Times New Roman"/>
          <w:sz w:val="28"/>
          <w:szCs w:val="28"/>
        </w:rPr>
        <w:t xml:space="preserve">причем </w:t>
      </w:r>
      <w:r>
        <w:rPr>
          <w:rFonts w:ascii="Times New Roman" w:hAnsi="Times New Roman" w:cs="Times New Roman"/>
          <w:sz w:val="28"/>
          <w:szCs w:val="28"/>
        </w:rPr>
        <w:t>как юридических лиц на 12,2%, так и индивидуальных предпринимателей на 9,6%;</w:t>
      </w:r>
    </w:p>
    <w:p w:rsidR="00561A51" w:rsidRPr="00823E42" w:rsidRDefault="00561A51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сокращение произошло в таких сферах, как «Туристическая деятельность» и «Деятельность в области здравоохранения и социальных услуг»;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tab/>
        <w:t>- наибольшее количество хоз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яйствующих субъектов занято в </w:t>
      </w:r>
      <w:r w:rsidR="0091326A">
        <w:rPr>
          <w:rFonts w:ascii="Times New Roman" w:hAnsi="Times New Roman" w:cs="Times New Roman"/>
          <w:sz w:val="28"/>
          <w:szCs w:val="28"/>
        </w:rPr>
        <w:t xml:space="preserve">сфере оптовой и розничной торговли </w:t>
      </w:r>
      <w:r w:rsidR="00561A51">
        <w:rPr>
          <w:rFonts w:ascii="Times New Roman" w:hAnsi="Times New Roman" w:cs="Times New Roman"/>
          <w:sz w:val="28"/>
          <w:szCs w:val="28"/>
        </w:rPr>
        <w:t xml:space="preserve"> и в сфере сельского хозяйства.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Pr="008C49EB">
        <w:rPr>
          <w:rFonts w:ascii="Times New Roman" w:hAnsi="Times New Roman" w:cs="Times New Roman"/>
          <w:sz w:val="28"/>
          <w:szCs w:val="28"/>
        </w:rPr>
        <w:tab/>
        <w:t>- распространенными сферами деятельности среди хозяйствующих с</w:t>
      </w:r>
      <w:r w:rsidR="008C49EB" w:rsidRPr="008C49EB">
        <w:rPr>
          <w:rFonts w:ascii="Times New Roman" w:hAnsi="Times New Roman" w:cs="Times New Roman"/>
          <w:sz w:val="28"/>
          <w:szCs w:val="28"/>
        </w:rPr>
        <w:t>убъектов являют</w:t>
      </w:r>
      <w:r w:rsidR="0091326A">
        <w:rPr>
          <w:rFonts w:ascii="Times New Roman" w:hAnsi="Times New Roman" w:cs="Times New Roman"/>
          <w:sz w:val="28"/>
          <w:szCs w:val="28"/>
        </w:rPr>
        <w:t xml:space="preserve">ся </w:t>
      </w:r>
      <w:r w:rsidR="0091326A" w:rsidRPr="00561A51">
        <w:rPr>
          <w:rFonts w:ascii="Times New Roman" w:hAnsi="Times New Roman" w:cs="Times New Roman"/>
          <w:sz w:val="28"/>
          <w:szCs w:val="28"/>
        </w:rPr>
        <w:t>«</w:t>
      </w:r>
      <w:r w:rsidR="00561A51">
        <w:rPr>
          <w:rFonts w:ascii="Times New Roman" w:hAnsi="Times New Roman" w:cs="Times New Roman"/>
          <w:sz w:val="28"/>
          <w:szCs w:val="28"/>
        </w:rPr>
        <w:t>Оптовая</w:t>
      </w:r>
      <w:r w:rsidR="00561A51" w:rsidRPr="00561A51">
        <w:rPr>
          <w:rFonts w:ascii="Times New Roman" w:hAnsi="Times New Roman" w:cs="Times New Roman"/>
          <w:sz w:val="28"/>
          <w:szCs w:val="28"/>
        </w:rPr>
        <w:t xml:space="preserve"> и розни</w:t>
      </w:r>
      <w:r w:rsidR="00561A51">
        <w:rPr>
          <w:rFonts w:ascii="Times New Roman" w:hAnsi="Times New Roman" w:cs="Times New Roman"/>
          <w:sz w:val="28"/>
          <w:szCs w:val="28"/>
        </w:rPr>
        <w:t>чная торговля</w:t>
      </w:r>
      <w:r w:rsidR="008C49EB" w:rsidRPr="00561A51">
        <w:rPr>
          <w:rFonts w:ascii="Times New Roman" w:hAnsi="Times New Roman" w:cs="Times New Roman"/>
          <w:sz w:val="28"/>
          <w:szCs w:val="28"/>
        </w:rPr>
        <w:t>»,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 </w:t>
      </w:r>
      <w:r w:rsidR="0091326A">
        <w:rPr>
          <w:rFonts w:ascii="Times New Roman" w:hAnsi="Times New Roman" w:cs="Times New Roman"/>
          <w:sz w:val="28"/>
          <w:szCs w:val="28"/>
        </w:rPr>
        <w:t xml:space="preserve">«Образование», </w:t>
      </w:r>
      <w:r w:rsidR="008C49EB" w:rsidRPr="008C49EB">
        <w:rPr>
          <w:rFonts w:ascii="Times New Roman" w:hAnsi="Times New Roman" w:cs="Times New Roman"/>
          <w:sz w:val="28"/>
          <w:szCs w:val="28"/>
        </w:rPr>
        <w:t>«Транспортировка и хранение»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:rsidR="0000141F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0D093A">
        <w:rPr>
          <w:rFonts w:ascii="Times New Roman" w:hAnsi="Times New Roman" w:cs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Default="00ED5BB7" w:rsidP="009C23A1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A61BA3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573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E61">
        <w:rPr>
          <w:rFonts w:ascii="Times New Roman" w:hAnsi="Times New Roman" w:cs="Times New Roman"/>
          <w:b/>
          <w:bCs/>
          <w:sz w:val="28"/>
          <w:szCs w:val="28"/>
        </w:rPr>
        <w:t>Рынок</w:t>
      </w:r>
      <w:r w:rsidR="00A61BA3">
        <w:rPr>
          <w:rFonts w:ascii="Times New Roman" w:hAnsi="Times New Roman" w:cs="Times New Roman"/>
          <w:b/>
          <w:bCs/>
          <w:sz w:val="28"/>
          <w:szCs w:val="28"/>
        </w:rPr>
        <w:t xml:space="preserve"> ритуальных услуг</w:t>
      </w:r>
    </w:p>
    <w:p w:rsidR="00104C37" w:rsidRPr="00104C37" w:rsidRDefault="00104C37" w:rsidP="00104C37">
      <w:pPr>
        <w:pStyle w:val="ConsPlusNormal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Значительная часть населения Добровского района – почти 40% - приходится на людей пенсионного возраста. В этой связи рынок ритуальных услуг приобретает особую значимость.</w:t>
      </w:r>
    </w:p>
    <w:p w:rsidR="00104C37" w:rsidRPr="00104C37" w:rsidRDefault="00104C37" w:rsidP="00104C3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По </w:t>
      </w:r>
      <w:r w:rsidR="00561A51">
        <w:rPr>
          <w:rFonts w:ascii="Times New Roman" w:hAnsi="Times New Roman" w:cs="Times New Roman"/>
          <w:sz w:val="28"/>
          <w:szCs w:val="28"/>
        </w:rPr>
        <w:t xml:space="preserve"> состоянию на 1 января  2021</w:t>
      </w:r>
      <w:r w:rsidR="00354F11">
        <w:rPr>
          <w:rFonts w:ascii="Times New Roman" w:hAnsi="Times New Roman" w:cs="Times New Roman"/>
          <w:sz w:val="28"/>
          <w:szCs w:val="28"/>
        </w:rPr>
        <w:t xml:space="preserve"> года на общей площади более 91 гектара размещено 37</w:t>
      </w:r>
      <w:r w:rsidRPr="00104C37">
        <w:rPr>
          <w:rFonts w:ascii="Times New Roman" w:hAnsi="Times New Roman" w:cs="Times New Roman"/>
          <w:sz w:val="28"/>
          <w:szCs w:val="28"/>
        </w:rPr>
        <w:t xml:space="preserve">  ед. муниципальных кладбищ, все они действующие</w:t>
      </w:r>
      <w:r>
        <w:rPr>
          <w:rFonts w:ascii="Times New Roman" w:hAnsi="Times New Roman" w:cs="Times New Roman"/>
          <w:sz w:val="28"/>
          <w:szCs w:val="28"/>
        </w:rPr>
        <w:t>Количество захоронений за</w:t>
      </w:r>
      <w:r w:rsidRPr="00104C37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354F11">
        <w:rPr>
          <w:rFonts w:ascii="Times New Roman" w:hAnsi="Times New Roman" w:cs="Times New Roman"/>
          <w:sz w:val="28"/>
          <w:szCs w:val="28"/>
        </w:rPr>
        <w:t>более 500</w:t>
      </w:r>
      <w:r w:rsidRPr="00104C37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104C37" w:rsidRPr="00104C37" w:rsidRDefault="00104C37" w:rsidP="00354F11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Доля кладбищ Добровского района, земельные участки которых оформлены в муниципальную собственность, в настоящее время составляет 100 % от общего </w:t>
      </w:r>
      <w:r w:rsidRPr="00104C37">
        <w:rPr>
          <w:rFonts w:ascii="Times New Roman" w:hAnsi="Times New Roman" w:cs="Times New Roman"/>
          <w:sz w:val="28"/>
          <w:szCs w:val="28"/>
        </w:rPr>
        <w:lastRenderedPageBreak/>
        <w:t>количества кладбищ.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В районе похоронные услуги оказывают индивидуальные предприниматели в количестве 4 ед. Специализированных служб, оказывающих  по</w:t>
      </w:r>
      <w:r w:rsidR="00561A51">
        <w:rPr>
          <w:rFonts w:ascii="Times New Roman" w:hAnsi="Times New Roman" w:cs="Times New Roman"/>
          <w:sz w:val="28"/>
          <w:szCs w:val="28"/>
        </w:rPr>
        <w:t>хоронные услуги, в 2020</w:t>
      </w:r>
      <w:r>
        <w:rPr>
          <w:rFonts w:ascii="Times New Roman" w:hAnsi="Times New Roman" w:cs="Times New Roman"/>
          <w:sz w:val="28"/>
          <w:szCs w:val="28"/>
        </w:rPr>
        <w:t xml:space="preserve"> году в  районе не было </w:t>
      </w:r>
      <w:r w:rsidRPr="00104C37">
        <w:rPr>
          <w:rFonts w:ascii="Times New Roman" w:hAnsi="Times New Roman" w:cs="Times New Roman"/>
          <w:sz w:val="28"/>
          <w:szCs w:val="28"/>
        </w:rPr>
        <w:t>.</w:t>
      </w:r>
    </w:p>
    <w:p w:rsidR="00A61BA3" w:rsidRPr="00A61BA3" w:rsidRDefault="00104C37" w:rsidP="00104C37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104C37">
        <w:rPr>
          <w:sz w:val="28"/>
          <w:szCs w:val="28"/>
        </w:rPr>
        <w:t>Данный рынок характеризуется высоким уровнем развития конкуренции. Направлением развития является создание прозрачного рынка ритуальных услуг, а также обеспечение качества и доступности ритуа</w:t>
      </w:r>
      <w:r>
        <w:rPr>
          <w:sz w:val="28"/>
          <w:szCs w:val="28"/>
        </w:rPr>
        <w:t xml:space="preserve">льных  услуг для всех категорий </w:t>
      </w:r>
      <w:r w:rsidRPr="00104C37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="00A61BA3" w:rsidRPr="00A61BA3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561D57" w:rsidRPr="00561D57" w:rsidRDefault="00E81B08" w:rsidP="00561D57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61D57" w:rsidRPr="00561D57">
        <w:rPr>
          <w:rFonts w:ascii="Times New Roman" w:hAnsi="Times New Roman" w:cs="Times New Roman"/>
          <w:sz w:val="28"/>
          <w:szCs w:val="28"/>
        </w:rPr>
        <w:t>Администрацией района выполнялись мероприятия:</w:t>
      </w:r>
    </w:p>
    <w:p w:rsidR="00561D57" w:rsidRPr="00561D57" w:rsidRDefault="00561D57" w:rsidP="00561D57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>- формирование и актуализация дислокации предприятий, осуществляющих деятельность  на рынке ритуальных услуг  в районе с указанием видов деятельности и контактной информации;</w:t>
      </w:r>
    </w:p>
    <w:p w:rsidR="00561D57" w:rsidRPr="00561D57" w:rsidRDefault="00561D57" w:rsidP="00561D57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>- мониторинг доли  участия организаций частной формы собственности в общем объеме рынка ритуальных услуг</w:t>
      </w:r>
    </w:p>
    <w:p w:rsidR="00561D57" w:rsidRPr="00561D57" w:rsidRDefault="00561D57" w:rsidP="00561D57">
      <w:pPr>
        <w:suppressAutoHyphens/>
        <w:autoSpaceDN w:val="0"/>
        <w:spacing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>Административные барьеры</w:t>
      </w:r>
      <w:r w:rsidRPr="00561D57">
        <w:rPr>
          <w:rFonts w:ascii="Times New Roman" w:hAnsi="Times New Roman" w:cs="Times New Roman"/>
          <w:sz w:val="28"/>
        </w:rPr>
        <w:t xml:space="preserve"> для осуществления деятельности на 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ритуальных услуг в </w:t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4F1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:rsidR="00785E61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="00573B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5E61" w:rsidRPr="00785E61">
        <w:rPr>
          <w:rFonts w:ascii="Times New Roman" w:hAnsi="Times New Roman" w:cs="Times New Roman"/>
          <w:b/>
          <w:color w:val="000000"/>
          <w:sz w:val="28"/>
          <w:szCs w:val="28"/>
        </w:rPr>
        <w:t>Рынок теплоснабжения (производство тепловой энергии)</w:t>
      </w:r>
    </w:p>
    <w:p w:rsidR="00785E61" w:rsidRDefault="00785E61" w:rsidP="00785E6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 xml:space="preserve">Весь  объем тепловой энергии в Добровском районе отпускается одним источником – АО работников «Народное предприятие «Ранненбург-теплосервис». Теплоэнергия отпускается 6 потребителям  - СОШ №1, СОШ №2, детский сад «Малышок», детский сад «Золотой петушок»в с.Доброе и санаторий «Мечта» с очистными сооружениями в с.Капитанщино.  </w:t>
      </w:r>
    </w:p>
    <w:p w:rsidR="00785E61" w:rsidRPr="00785E61" w:rsidRDefault="00785E61" w:rsidP="00F86F4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>Выработка тепловой энергии в районе осуществляется на 2-х регулируемых  котельных.  Общая протяженность тепловых и паровых сетей в Добровском районе составляет 1130 м в двухтрубном исчислении.</w:t>
      </w:r>
    </w:p>
    <w:p w:rsidR="00785E61" w:rsidRDefault="00785E61" w:rsidP="00785E6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5E61">
        <w:rPr>
          <w:rFonts w:ascii="Times New Roman" w:hAnsi="Times New Roman" w:cs="Times New Roman"/>
          <w:sz w:val="28"/>
          <w:szCs w:val="28"/>
        </w:rPr>
        <w:t>В целях бесперебойного и качественного теплоснабжения потребителей района в текущем году на территории санатория  «Мечта» была установлена современная модульная котельная.</w:t>
      </w:r>
    </w:p>
    <w:p w:rsid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можно сделать вывод, что высокий уровень износа основных фондов, сложная инженерная сетевая инфраструктура  объективно ограничивает возможность развития конкуренции на данном рынке.</w:t>
      </w:r>
    </w:p>
    <w:p w:rsidR="00516134" w:rsidRDefault="00516134" w:rsidP="0051613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34" w:rsidRP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барьеры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осуществления деятельности на 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теплоснабжения (произв</w:t>
      </w:r>
      <w:r w:rsidR="00354F11">
        <w:rPr>
          <w:rFonts w:ascii="Times New Roman" w:hAnsi="Times New Roman" w:cs="Times New Roman"/>
          <w:color w:val="000000"/>
          <w:sz w:val="28"/>
          <w:szCs w:val="28"/>
        </w:rPr>
        <w:t>одство тепловой энергии)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:rsidR="00EB695A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95A" w:rsidRPr="00EB695A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</w:t>
      </w:r>
    </w:p>
    <w:p w:rsidR="00EB695A" w:rsidRPr="00EB695A" w:rsidRDefault="00EB695A" w:rsidP="00EB695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lastRenderedPageBreak/>
        <w:t>Деятельность по обращению с твердыми коммунальными отходами осуществляется одной организацией частной фо</w:t>
      </w:r>
      <w:r w:rsidR="00354F11">
        <w:rPr>
          <w:rFonts w:ascii="Times New Roman" w:hAnsi="Times New Roman" w:cs="Times New Roman"/>
          <w:sz w:val="28"/>
          <w:szCs w:val="28"/>
        </w:rPr>
        <w:t>рмы собственности: ООО «РМК». За</w:t>
      </w:r>
      <w:r w:rsidR="008122D2">
        <w:rPr>
          <w:rFonts w:ascii="Times New Roman" w:hAnsi="Times New Roman" w:cs="Times New Roman"/>
          <w:sz w:val="28"/>
          <w:szCs w:val="28"/>
        </w:rPr>
        <w:t xml:space="preserve"> 12 месяцев 2020</w:t>
      </w:r>
      <w:r w:rsidRPr="00EB695A">
        <w:rPr>
          <w:rFonts w:ascii="Times New Roman" w:hAnsi="Times New Roman" w:cs="Times New Roman"/>
          <w:sz w:val="28"/>
          <w:szCs w:val="28"/>
        </w:rPr>
        <w:t xml:space="preserve"> года с терр</w:t>
      </w:r>
      <w:r w:rsidR="003B7F04">
        <w:rPr>
          <w:rFonts w:ascii="Times New Roman" w:hAnsi="Times New Roman" w:cs="Times New Roman"/>
          <w:sz w:val="28"/>
          <w:szCs w:val="28"/>
        </w:rPr>
        <w:t>итории района было вывезено 96,1</w:t>
      </w:r>
      <w:r w:rsidRPr="00EB695A">
        <w:rPr>
          <w:rFonts w:ascii="Times New Roman" w:hAnsi="Times New Roman" w:cs="Times New Roman"/>
          <w:sz w:val="28"/>
          <w:szCs w:val="28"/>
        </w:rPr>
        <w:t xml:space="preserve"> тыс.куб. м</w:t>
      </w:r>
      <w:r w:rsidR="008122D2">
        <w:rPr>
          <w:rFonts w:ascii="Times New Roman" w:hAnsi="Times New Roman" w:cs="Times New Roman"/>
          <w:sz w:val="28"/>
          <w:szCs w:val="28"/>
        </w:rPr>
        <w:t>етров</w:t>
      </w:r>
      <w:r w:rsidRPr="00EB695A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EB695A" w:rsidRPr="00EB695A" w:rsidRDefault="003B7F04" w:rsidP="003B7F04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695A" w:rsidRPr="00EB695A">
        <w:rPr>
          <w:rFonts w:ascii="Times New Roman" w:hAnsi="Times New Roman" w:cs="Times New Roman"/>
          <w:sz w:val="28"/>
          <w:szCs w:val="28"/>
        </w:rPr>
        <w:t>рганизациями проведена работа по формированию графиков вывоза ТКО, в том числе крупногабаритных, закуплена необходимая спецтехника, совместно с органами местного самоуправления ведется работа по организации мест накопления ТКО.</w:t>
      </w:r>
    </w:p>
    <w:p w:rsidR="00EB695A" w:rsidRPr="00EB695A" w:rsidRDefault="00354F11" w:rsidP="00812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31.12.2020г.</w:t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 охват населения услугой</w:t>
      </w:r>
      <w:r>
        <w:rPr>
          <w:rFonts w:ascii="Times New Roman" w:hAnsi="Times New Roman" w:cs="Times New Roman"/>
          <w:sz w:val="28"/>
          <w:szCs w:val="28"/>
        </w:rPr>
        <w:t xml:space="preserve"> по вывозу твердых коммунальных </w:t>
      </w:r>
      <w:r w:rsidR="00EB695A" w:rsidRPr="00EB695A">
        <w:rPr>
          <w:rFonts w:ascii="Times New Roman" w:hAnsi="Times New Roman" w:cs="Times New Roman"/>
          <w:sz w:val="28"/>
          <w:szCs w:val="28"/>
        </w:rPr>
        <w:t>отходов составил 100 %.</w:t>
      </w:r>
    </w:p>
    <w:p w:rsidR="00EB695A" w:rsidRPr="00EB695A" w:rsidRDefault="00EB695A" w:rsidP="003B7F04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Проведены конкурсные процедуры по передаче полигона ТКО, находящегося в областной собственности, в аренду.</w:t>
      </w:r>
    </w:p>
    <w:p w:rsidR="00EB695A" w:rsidRPr="00EB695A" w:rsidRDefault="008122D2" w:rsidP="00EB695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годах</w:t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 в рамках формирования  комплексной системы обращения с твердыми коммунальными отходами в районе планируется строительство современного комплекса  по переработке ТКО мощностью 100000 тонн в год. Результатом реализации  проекта будет являться создание комплекса, позволяющего уменьшить количество захораниваемых отходов со 100% до 5% от принятых ТКО.</w:t>
      </w:r>
    </w:p>
    <w:p w:rsidR="00EB695A" w:rsidRDefault="00EB695A" w:rsidP="00EB695A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числа жалоб  жителей по вопросам работы организаций, занимающихся транспортированием ТКО.</w:t>
      </w:r>
    </w:p>
    <w:p w:rsidR="00182CB5" w:rsidRPr="00EB695A" w:rsidRDefault="00182CB5" w:rsidP="00EB695A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услуг по сбору и транспортированию твер</w:t>
      </w:r>
      <w:r w:rsidR="008122D2">
        <w:rPr>
          <w:rFonts w:ascii="Times New Roman" w:hAnsi="Times New Roman" w:cs="Times New Roman"/>
          <w:color w:val="000000"/>
          <w:sz w:val="28"/>
          <w:szCs w:val="28"/>
        </w:rPr>
        <w:t>дых коммунальных отходов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:rsidR="008421A6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21A6">
        <w:rPr>
          <w:rFonts w:ascii="Times New Roman" w:hAnsi="Times New Roman" w:cs="Times New Roman"/>
          <w:b/>
          <w:sz w:val="28"/>
          <w:szCs w:val="28"/>
        </w:rPr>
        <w:t>Рынок выполнения работ  по благоустройству городской среды</w:t>
      </w:r>
    </w:p>
    <w:p w:rsidR="00104C37" w:rsidRDefault="00104C37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Рынок благоустройства городской среды характеризуется высоким уров</w:t>
      </w:r>
      <w:r w:rsidR="00633778">
        <w:rPr>
          <w:rFonts w:ascii="Times New Roman" w:hAnsi="Times New Roman" w:cs="Times New Roman"/>
          <w:sz w:val="28"/>
          <w:szCs w:val="28"/>
        </w:rPr>
        <w:t>нем развития конкуренции. В 2020 году ___</w:t>
      </w:r>
      <w:r w:rsidRPr="00104C37">
        <w:rPr>
          <w:rFonts w:ascii="Times New Roman" w:hAnsi="Times New Roman" w:cs="Times New Roman"/>
          <w:sz w:val="28"/>
          <w:szCs w:val="28"/>
        </w:rPr>
        <w:t xml:space="preserve"> частных организаций </w:t>
      </w:r>
      <w:r w:rsidR="00A643C1">
        <w:rPr>
          <w:rFonts w:ascii="Times New Roman" w:hAnsi="Times New Roman" w:cs="Times New Roman"/>
          <w:sz w:val="28"/>
          <w:szCs w:val="28"/>
        </w:rPr>
        <w:t xml:space="preserve">в соответствии    с Федеральным законом от 05.042013г. №44-ФЗ «О контрактной системе в сфере закупок товаров, работ, услуг для обеспечения государственных и муниципальных нужд» </w:t>
      </w:r>
      <w:r w:rsidRPr="00104C37">
        <w:rPr>
          <w:rFonts w:ascii="Times New Roman" w:hAnsi="Times New Roman" w:cs="Times New Roman"/>
          <w:sz w:val="28"/>
          <w:szCs w:val="28"/>
        </w:rPr>
        <w:t>осуществляли деятельность по благоустройству об</w:t>
      </w:r>
      <w:r w:rsidR="00633778">
        <w:rPr>
          <w:rFonts w:ascii="Times New Roman" w:hAnsi="Times New Roman" w:cs="Times New Roman"/>
          <w:sz w:val="28"/>
          <w:szCs w:val="28"/>
        </w:rPr>
        <w:t>ъектов в рамках регионального проекта «Формирование комфортной  городской среды»</w:t>
      </w:r>
      <w:r w:rsidR="00A643C1">
        <w:rPr>
          <w:rFonts w:ascii="Times New Roman" w:hAnsi="Times New Roman" w:cs="Times New Roman"/>
          <w:sz w:val="28"/>
          <w:szCs w:val="28"/>
        </w:rPr>
        <w:t xml:space="preserve"> в Добровском районе.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 На бл</w:t>
      </w:r>
      <w:r w:rsidR="002C24FD">
        <w:rPr>
          <w:rFonts w:ascii="Times New Roman" w:hAnsi="Times New Roman" w:cs="Times New Roman"/>
          <w:sz w:val="28"/>
          <w:szCs w:val="28"/>
        </w:rPr>
        <w:t xml:space="preserve">агоустройство </w:t>
      </w:r>
      <w:r w:rsidR="00587AAB">
        <w:rPr>
          <w:rFonts w:ascii="Times New Roman" w:hAnsi="Times New Roman" w:cs="Times New Roman"/>
          <w:sz w:val="28"/>
          <w:szCs w:val="28"/>
        </w:rPr>
        <w:t>территорий района в 2020</w:t>
      </w:r>
      <w:r w:rsidR="00633778">
        <w:rPr>
          <w:rFonts w:ascii="Times New Roman" w:hAnsi="Times New Roman" w:cs="Times New Roman"/>
          <w:sz w:val="28"/>
          <w:szCs w:val="28"/>
        </w:rPr>
        <w:t xml:space="preserve"> году направлено 104,1</w:t>
      </w:r>
      <w:r w:rsidRPr="00104C37">
        <w:rPr>
          <w:rFonts w:ascii="Times New Roman" w:hAnsi="Times New Roman" w:cs="Times New Roman"/>
          <w:sz w:val="28"/>
          <w:szCs w:val="28"/>
        </w:rPr>
        <w:t>млн. руб., в том числе</w:t>
      </w:r>
      <w:r w:rsidR="00785E61">
        <w:rPr>
          <w:rFonts w:ascii="Times New Roman" w:hAnsi="Times New Roman" w:cs="Times New Roman"/>
          <w:sz w:val="28"/>
          <w:szCs w:val="28"/>
        </w:rPr>
        <w:t xml:space="preserve"> с</w:t>
      </w:r>
      <w:r w:rsidR="00633778">
        <w:rPr>
          <w:rFonts w:ascii="Times New Roman" w:hAnsi="Times New Roman" w:cs="Times New Roman"/>
          <w:sz w:val="28"/>
          <w:szCs w:val="28"/>
        </w:rPr>
        <w:t>редств областного бюджета – 55,7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</w:t>
      </w:r>
      <w:r w:rsidR="00633778">
        <w:rPr>
          <w:rFonts w:ascii="Times New Roman" w:hAnsi="Times New Roman" w:cs="Times New Roman"/>
          <w:sz w:val="28"/>
          <w:szCs w:val="28"/>
        </w:rPr>
        <w:t>н. руб., местных бюджетов – 48,4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04C37" w:rsidRPr="00104C37" w:rsidRDefault="00104C37" w:rsidP="00785E6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В том числе на благоустройство мест общего пользования (</w:t>
      </w:r>
      <w:r w:rsidR="00633778">
        <w:rPr>
          <w:rFonts w:ascii="Times New Roman" w:hAnsi="Times New Roman" w:cs="Times New Roman"/>
          <w:sz w:val="28"/>
          <w:szCs w:val="28"/>
        </w:rPr>
        <w:t xml:space="preserve">обустройство площади перед зданием Волченского ДЦК, </w:t>
      </w:r>
      <w:r w:rsidRPr="00104C37">
        <w:rPr>
          <w:rFonts w:ascii="Times New Roman" w:hAnsi="Times New Roman" w:cs="Times New Roman"/>
          <w:sz w:val="28"/>
          <w:szCs w:val="28"/>
        </w:rPr>
        <w:t xml:space="preserve">реконструкция площади Октябрьская в с.Доброе, </w:t>
      </w:r>
      <w:r w:rsidR="00633778">
        <w:rPr>
          <w:rFonts w:ascii="Times New Roman" w:hAnsi="Times New Roman" w:cs="Times New Roman"/>
          <w:sz w:val="28"/>
          <w:szCs w:val="28"/>
        </w:rPr>
        <w:t xml:space="preserve">обустройство территории у Панинского ДЦК, Сквер Победы в с.Порой, набережная р.Смородинка в с.Преображеновка) </w:t>
      </w:r>
      <w:r w:rsidR="00D56ECD">
        <w:rPr>
          <w:rFonts w:ascii="Times New Roman" w:hAnsi="Times New Roman" w:cs="Times New Roman"/>
          <w:sz w:val="28"/>
          <w:szCs w:val="28"/>
        </w:rPr>
        <w:t>направлено 19,6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млн.руб., на</w:t>
      </w:r>
      <w:r w:rsidR="00D56ECD">
        <w:rPr>
          <w:rFonts w:ascii="Times New Roman" w:hAnsi="Times New Roman" w:cs="Times New Roman"/>
          <w:sz w:val="28"/>
          <w:szCs w:val="28"/>
        </w:rPr>
        <w:t xml:space="preserve"> прочие виды работ по благоустройству</w:t>
      </w:r>
      <w:r w:rsidRPr="00104C37">
        <w:rPr>
          <w:rFonts w:ascii="Times New Roman" w:hAnsi="Times New Roman" w:cs="Times New Roman"/>
          <w:sz w:val="28"/>
          <w:szCs w:val="28"/>
        </w:rPr>
        <w:t xml:space="preserve"> (</w:t>
      </w:r>
      <w:r w:rsidR="00D56ECD">
        <w:rPr>
          <w:rFonts w:ascii="Times New Roman" w:hAnsi="Times New Roman" w:cs="Times New Roman"/>
          <w:sz w:val="28"/>
          <w:szCs w:val="28"/>
        </w:rPr>
        <w:t>велопешеходные дорожки, детские и спортивные площадки, скверы, памятники, устройство тротуаров)  – 24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D56ECD">
        <w:rPr>
          <w:rFonts w:ascii="Times New Roman" w:hAnsi="Times New Roman" w:cs="Times New Roman"/>
          <w:sz w:val="28"/>
          <w:szCs w:val="28"/>
        </w:rPr>
        <w:t>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Общее количество</w:t>
      </w:r>
      <w:r w:rsidR="00D56ECD">
        <w:rPr>
          <w:rFonts w:ascii="Times New Roman" w:hAnsi="Times New Roman" w:cs="Times New Roman"/>
          <w:sz w:val="28"/>
          <w:szCs w:val="28"/>
        </w:rPr>
        <w:t xml:space="preserve"> благоустроенных объектов в 2020</w:t>
      </w:r>
      <w:r w:rsidRPr="00104C37">
        <w:rPr>
          <w:rFonts w:ascii="Times New Roman" w:hAnsi="Times New Roman" w:cs="Times New Roman"/>
          <w:sz w:val="28"/>
          <w:szCs w:val="28"/>
        </w:rPr>
        <w:t xml:space="preserve"> году составило: 3 площади,  1</w:t>
      </w:r>
      <w:r w:rsidR="001528EF">
        <w:rPr>
          <w:rFonts w:ascii="Times New Roman" w:hAnsi="Times New Roman" w:cs="Times New Roman"/>
          <w:sz w:val="28"/>
          <w:szCs w:val="28"/>
        </w:rPr>
        <w:t xml:space="preserve"> пляж, 10</w:t>
      </w:r>
      <w:r w:rsidR="00D56ECD">
        <w:rPr>
          <w:rFonts w:ascii="Times New Roman" w:hAnsi="Times New Roman" w:cs="Times New Roman"/>
          <w:sz w:val="28"/>
          <w:szCs w:val="28"/>
        </w:rPr>
        <w:t xml:space="preserve">  спортив</w:t>
      </w:r>
      <w:r w:rsidR="001528EF">
        <w:rPr>
          <w:rFonts w:ascii="Times New Roman" w:hAnsi="Times New Roman" w:cs="Times New Roman"/>
          <w:sz w:val="28"/>
          <w:szCs w:val="28"/>
        </w:rPr>
        <w:t>ных площадок и сооружений</w:t>
      </w:r>
      <w:r w:rsidR="00D56ECD">
        <w:rPr>
          <w:rFonts w:ascii="Times New Roman" w:hAnsi="Times New Roman" w:cs="Times New Roman"/>
          <w:sz w:val="28"/>
          <w:szCs w:val="28"/>
        </w:rPr>
        <w:t>, 3 детских площадки</w:t>
      </w:r>
      <w:r w:rsidR="001528EF">
        <w:rPr>
          <w:rFonts w:ascii="Times New Roman" w:hAnsi="Times New Roman" w:cs="Times New Roman"/>
          <w:sz w:val="28"/>
          <w:szCs w:val="28"/>
        </w:rPr>
        <w:t xml:space="preserve">, 4 </w:t>
      </w:r>
      <w:r w:rsidR="001528EF">
        <w:rPr>
          <w:rFonts w:ascii="Times New Roman" w:hAnsi="Times New Roman" w:cs="Times New Roman"/>
          <w:sz w:val="28"/>
          <w:szCs w:val="28"/>
        </w:rPr>
        <w:lastRenderedPageBreak/>
        <w:t>памятника воинам и 2</w:t>
      </w:r>
      <w:r w:rsidRPr="00104C37">
        <w:rPr>
          <w:rFonts w:ascii="Times New Roman" w:hAnsi="Times New Roman" w:cs="Times New Roman"/>
          <w:sz w:val="28"/>
          <w:szCs w:val="28"/>
        </w:rPr>
        <w:t xml:space="preserve"> </w:t>
      </w:r>
      <w:r w:rsidR="001528EF">
        <w:rPr>
          <w:rFonts w:ascii="Times New Roman" w:hAnsi="Times New Roman" w:cs="Times New Roman"/>
          <w:sz w:val="28"/>
          <w:szCs w:val="28"/>
        </w:rPr>
        <w:t>сквера</w:t>
      </w:r>
      <w:r w:rsidRPr="00104C37">
        <w:rPr>
          <w:rFonts w:ascii="Times New Roman" w:hAnsi="Times New Roman" w:cs="Times New Roman"/>
          <w:sz w:val="28"/>
          <w:szCs w:val="28"/>
        </w:rPr>
        <w:t>.</w:t>
      </w:r>
    </w:p>
    <w:p w:rsidR="00104C37" w:rsidRPr="00104C37" w:rsidRDefault="001528EF" w:rsidP="00104C3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установлены  более 600 светильников уличного освещения.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учет обращений граждан, связанных  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проблемами развития конкуренции 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рынке благоустройства городской среды.</w:t>
      </w:r>
    </w:p>
    <w:p w:rsidR="00516134" w:rsidRPr="00516134" w:rsidRDefault="00516134" w:rsidP="00516134">
      <w:pPr>
        <w:tabs>
          <w:tab w:val="left" w:pos="-426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Административные барьеры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деятельности на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выполнения работ по благоус</w:t>
      </w:r>
      <w:r w:rsidR="00633778">
        <w:rPr>
          <w:rFonts w:ascii="Times New Roman" w:hAnsi="Times New Roman" w:cs="Times New Roman"/>
          <w:color w:val="000000"/>
          <w:sz w:val="28"/>
          <w:szCs w:val="28"/>
        </w:rPr>
        <w:t>тройству городской среды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:rsidR="00A643C1" w:rsidRPr="00A643C1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3C1" w:rsidRPr="00A643C1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EB695A" w:rsidRDefault="00A643C1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>В Добровском районе 41 многоквартирный дом. До 2015 года управление многоквартирными жилыми домами в Добровском районе осуществлялось ООО «ЖКХ «Добровское». С 2015 года ООО «ЖКХ «Добровское» не осуществляет производственную деятельн</w:t>
      </w:r>
      <w:r w:rsidR="001528EF">
        <w:rPr>
          <w:rFonts w:ascii="Times New Roman" w:hAnsi="Times New Roman" w:cs="Times New Roman"/>
          <w:sz w:val="28"/>
          <w:szCs w:val="28"/>
        </w:rPr>
        <w:t>ость. По состоянию на 01.01.2021</w:t>
      </w:r>
      <w:r w:rsidRPr="00A643C1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 не осуществляется. Проведение открытых конкурсов по отбору управляющей компании не дает результатов: на конкурс никто не выходит, несмотря на высокую стоимост</w:t>
      </w:r>
      <w:r w:rsidR="008122D2">
        <w:rPr>
          <w:rFonts w:ascii="Times New Roman" w:hAnsi="Times New Roman" w:cs="Times New Roman"/>
          <w:sz w:val="28"/>
          <w:szCs w:val="28"/>
        </w:rPr>
        <w:t xml:space="preserve">ь содержания 1 кв.м. жилья – 35,31 </w:t>
      </w:r>
      <w:r w:rsidRPr="00A643C1">
        <w:rPr>
          <w:rFonts w:ascii="Times New Roman" w:hAnsi="Times New Roman" w:cs="Times New Roman"/>
          <w:sz w:val="28"/>
          <w:szCs w:val="28"/>
        </w:rPr>
        <w:t xml:space="preserve">руб. Проведение процедур открытых конкурсов будет продолжаться и в дальнейшем. </w:t>
      </w:r>
    </w:p>
    <w:p w:rsidR="00A643C1" w:rsidRPr="00A643C1" w:rsidRDefault="001528EF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643C1" w:rsidRPr="00A643C1">
        <w:rPr>
          <w:rFonts w:ascii="Times New Roman" w:hAnsi="Times New Roman" w:cs="Times New Roman"/>
          <w:sz w:val="28"/>
          <w:szCs w:val="28"/>
        </w:rPr>
        <w:t xml:space="preserve"> году в районе планируется открытие хозяйствующего субъекта частной формы собственности  (ООО ЖКХ «Доброе»), который будет осуществлять деятельность по предоставлению жилищно-коммунальных услуг, в т.ч. выполнять функции управляющей компании.</w:t>
      </w:r>
    </w:p>
    <w:p w:rsidR="00A643C1" w:rsidRDefault="00A643C1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 муниципальных органов власти.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182CB5" w:rsidRPr="00A643C1" w:rsidRDefault="00182CB5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2019 в виду отсутствия управляющей компании году составила 0%.</w:t>
      </w:r>
    </w:p>
    <w:p w:rsidR="0078386F" w:rsidRPr="00EB695A" w:rsidRDefault="009358A9" w:rsidP="002C246E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</w:t>
      </w:r>
      <w:r w:rsidR="0057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86F" w:rsidRPr="0040263C">
        <w:rPr>
          <w:rFonts w:ascii="Times New Roman" w:hAnsi="Times New Roman" w:cs="Times New Roman"/>
          <w:b/>
          <w:sz w:val="28"/>
          <w:szCs w:val="28"/>
        </w:rPr>
        <w:t xml:space="preserve">Рынок оказания услуг по перевозке пассажиров автомобильным транспортом </w:t>
      </w:r>
      <w:r w:rsidR="0078386F" w:rsidRPr="00EB695A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Рынок услуг перевозок пассажиров автомобильным транспортом в Добровском районе характеризуется низким уровнем развития конкуренции. Несмотря на проводимые конкурсные отборы и  предоставление равных условий доступа перевозчиков к осуществлению регулярных перевозок, по состоянию на</w:t>
      </w:r>
      <w:r w:rsidR="001528EF">
        <w:rPr>
          <w:rFonts w:ascii="Times New Roman" w:hAnsi="Times New Roman" w:cs="Times New Roman"/>
          <w:sz w:val="28"/>
          <w:szCs w:val="28"/>
        </w:rPr>
        <w:t xml:space="preserve"> 01.01.2021</w:t>
      </w:r>
      <w:r w:rsidR="00AA2519">
        <w:rPr>
          <w:rFonts w:ascii="Times New Roman" w:hAnsi="Times New Roman" w:cs="Times New Roman"/>
          <w:sz w:val="28"/>
          <w:szCs w:val="28"/>
        </w:rPr>
        <w:t>г.</w:t>
      </w:r>
      <w:r w:rsidRPr="00EB695A">
        <w:rPr>
          <w:rFonts w:ascii="Times New Roman" w:hAnsi="Times New Roman" w:cs="Times New Roman"/>
          <w:sz w:val="28"/>
          <w:szCs w:val="28"/>
        </w:rPr>
        <w:t xml:space="preserve"> перевозку пассажиров в Добровском районе транспортом общего пользования по муниципальным маршрутам регулярных перевозок обеспечивал 1 хозяйствующих субъект частной формы собственности – ООО «ЖКХ «Добровское».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Транспортное обслуживание населения Липецкой области автомобильным транспортом  организовано по 13 муниципальным маршр</w:t>
      </w:r>
      <w:r w:rsidR="001528EF">
        <w:rPr>
          <w:rFonts w:ascii="Times New Roman" w:hAnsi="Times New Roman" w:cs="Times New Roman"/>
          <w:sz w:val="28"/>
          <w:szCs w:val="28"/>
        </w:rPr>
        <w:t xml:space="preserve">утам, из них: 12 </w:t>
      </w:r>
      <w:r w:rsidR="001528EF">
        <w:rPr>
          <w:rFonts w:ascii="Times New Roman" w:hAnsi="Times New Roman" w:cs="Times New Roman"/>
          <w:sz w:val="28"/>
          <w:szCs w:val="28"/>
        </w:rPr>
        <w:lastRenderedPageBreak/>
        <w:t>внутримуниципа</w:t>
      </w:r>
      <w:r w:rsidRPr="00EB695A">
        <w:rPr>
          <w:rFonts w:ascii="Times New Roman" w:hAnsi="Times New Roman" w:cs="Times New Roman"/>
          <w:sz w:val="28"/>
          <w:szCs w:val="28"/>
        </w:rPr>
        <w:t>льных и 1 городской.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Протяженность муниципальной маршрутной сети, обслуживаемой ООО ЖКХ «Добровское»</w:t>
      </w:r>
      <w:r w:rsidR="001528EF">
        <w:rPr>
          <w:rFonts w:ascii="Times New Roman" w:hAnsi="Times New Roman" w:cs="Times New Roman"/>
          <w:sz w:val="28"/>
          <w:szCs w:val="28"/>
        </w:rPr>
        <w:t>, составила    375,1  км. В 2020</w:t>
      </w:r>
      <w:r w:rsidRPr="00EB695A">
        <w:rPr>
          <w:rFonts w:ascii="Times New Roman" w:hAnsi="Times New Roman" w:cs="Times New Roman"/>
          <w:sz w:val="28"/>
          <w:szCs w:val="28"/>
        </w:rPr>
        <w:t xml:space="preserve"> году по муниципальным</w:t>
      </w:r>
      <w:r w:rsidR="001528EF">
        <w:rPr>
          <w:rFonts w:ascii="Times New Roman" w:hAnsi="Times New Roman" w:cs="Times New Roman"/>
          <w:sz w:val="28"/>
          <w:szCs w:val="28"/>
        </w:rPr>
        <w:t xml:space="preserve"> маршрутам было перевезено 117,3</w:t>
      </w:r>
      <w:r w:rsidRPr="00EB695A">
        <w:rPr>
          <w:rFonts w:ascii="Times New Roman" w:hAnsi="Times New Roman" w:cs="Times New Roman"/>
          <w:sz w:val="28"/>
          <w:szCs w:val="28"/>
        </w:rPr>
        <w:t xml:space="preserve"> тыс. пассажиров.</w:t>
      </w:r>
    </w:p>
    <w:p w:rsidR="00EB695A" w:rsidRPr="00EB695A" w:rsidRDefault="001528EF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AA2519">
        <w:rPr>
          <w:rFonts w:ascii="Times New Roman" w:hAnsi="Times New Roman" w:cs="Times New Roman"/>
          <w:sz w:val="28"/>
          <w:szCs w:val="28"/>
        </w:rPr>
        <w:t>г.</w:t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 перевозчиками негосударственной (немуниципальной) формы собственности обслуживалось 100 % (13) муниципальных маршрутов.</w:t>
      </w:r>
    </w:p>
    <w:p w:rsidR="00EB695A" w:rsidRDefault="00AA2519" w:rsidP="00AA2519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На территории Добровского района в полном объеме </w:t>
      </w:r>
      <w:r w:rsidR="00EB695A">
        <w:rPr>
          <w:rFonts w:ascii="Times New Roman" w:hAnsi="Times New Roman" w:cs="Times New Roman"/>
          <w:sz w:val="28"/>
          <w:szCs w:val="28"/>
        </w:rPr>
        <w:t>и на всех муниципальных</w:t>
      </w:r>
      <w:r w:rsidR="00B452D3">
        <w:rPr>
          <w:rFonts w:ascii="Times New Roman" w:hAnsi="Times New Roman" w:cs="Times New Roman"/>
          <w:sz w:val="28"/>
          <w:szCs w:val="28"/>
        </w:rPr>
        <w:t xml:space="preserve"> </w:t>
      </w:r>
      <w:r w:rsidR="00EB695A" w:rsidRPr="00EB695A">
        <w:rPr>
          <w:rFonts w:ascii="Times New Roman" w:hAnsi="Times New Roman" w:cs="Times New Roman"/>
          <w:sz w:val="28"/>
          <w:szCs w:val="28"/>
        </w:rPr>
        <w:t>маршрутах функционирует автоматизированная система безналичной оплаты проезда пассажиров и перевозки багажа на транспорте общего пользования.</w:t>
      </w:r>
    </w:p>
    <w:p w:rsidR="00B452D3" w:rsidRDefault="00B452D3" w:rsidP="00AA2519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Административные барьеры по осуществлению предпринимательской деятельности на данном рынке отсутствуют.</w:t>
      </w:r>
    </w:p>
    <w:p w:rsidR="00182CB5" w:rsidRPr="00EB695A" w:rsidRDefault="00182CB5" w:rsidP="00182CB5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</w:t>
      </w:r>
      <w:r w:rsidR="001528EF">
        <w:rPr>
          <w:rFonts w:ascii="Times New Roman" w:hAnsi="Times New Roman" w:cs="Times New Roman"/>
          <w:color w:val="000000"/>
          <w:sz w:val="28"/>
          <w:szCs w:val="28"/>
        </w:rPr>
        <w:t>тной формы собственности,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:rsidR="00A61BA3" w:rsidRPr="004D76FD" w:rsidRDefault="009358A9" w:rsidP="00573BF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</w:t>
      </w:r>
      <w:r w:rsidR="008D3EC2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AA2519">
        <w:rPr>
          <w:rFonts w:ascii="Times New Roman" w:hAnsi="Times New Roman" w:cs="Times New Roman"/>
          <w:b/>
          <w:sz w:val="28"/>
          <w:szCs w:val="28"/>
        </w:rPr>
        <w:t xml:space="preserve">оказания услуг по перевозке пассажиров и багажа легковым такси на </w:t>
      </w:r>
      <w:r w:rsidR="00AA2519" w:rsidRPr="004D76FD">
        <w:rPr>
          <w:rFonts w:ascii="Times New Roman" w:hAnsi="Times New Roman" w:cs="Times New Roman"/>
          <w:b/>
          <w:sz w:val="28"/>
          <w:szCs w:val="28"/>
        </w:rPr>
        <w:t>территории Добровского района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Рынок услуг по перевозке пассажиров и багажа легковым такси в Добровском районе характеризуется присутствием организаций частной формы собственности, государственные предприятия на рынке отсутствуют. 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Услуги оказывают 11 индивидуальных предпринимателей, из  них </w:t>
      </w:r>
      <w:r w:rsidRPr="004D76FD">
        <w:rPr>
          <w:rFonts w:ascii="Times New Roman" w:hAnsi="Times New Roman" w:cs="Times New Roman"/>
          <w:sz w:val="28"/>
          <w:szCs w:val="28"/>
        </w:rPr>
        <w:t>5</w:t>
      </w:r>
      <w:r w:rsidR="0099622B">
        <w:rPr>
          <w:rFonts w:ascii="Times New Roman" w:hAnsi="Times New Roman" w:cs="Times New Roman"/>
          <w:sz w:val="28"/>
          <w:szCs w:val="28"/>
        </w:rPr>
        <w:t xml:space="preserve"> </w:t>
      </w:r>
      <w:r w:rsidRPr="004D76FD">
        <w:rPr>
          <w:rFonts w:ascii="Times New Roman" w:hAnsi="Times New Roman" w:cs="Times New Roman"/>
          <w:sz w:val="28"/>
          <w:szCs w:val="28"/>
        </w:rPr>
        <w:t>имеют разрешения на осуществление деятельности по перевозке пассажиров и багажа легковым такси. В районе обустроено 1 место для стоянки легковых такси.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:rsidR="004D76FD" w:rsidRDefault="00AA2519" w:rsidP="004D76FD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6FD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и багажа легковыми такси  относится к рынкам с развитой конкуренцией. Дальнейшая реализация  мероприятий  по развитию конкуренции  на рынке направлена на повышение эффективности  и качества транспортного  обслуживания  населения в части перевозок легковыми такси на территории Добровского муниципального района.</w:t>
      </w:r>
    </w:p>
    <w:p w:rsidR="00182CB5" w:rsidRPr="004D76FD" w:rsidRDefault="00182CB5" w:rsidP="004D76FD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</w:t>
      </w:r>
      <w:r w:rsidR="003D4B39">
        <w:rPr>
          <w:rFonts w:ascii="Times New Roman" w:hAnsi="Times New Roman" w:cs="Times New Roman"/>
          <w:color w:val="000000"/>
          <w:sz w:val="28"/>
          <w:szCs w:val="28"/>
        </w:rPr>
        <w:t xml:space="preserve">ти в сфере оказания услуг по перевозке пассажиров и багажа легковым такси на территории Добровского района </w:t>
      </w:r>
      <w:r w:rsidR="0099622B">
        <w:rPr>
          <w:rFonts w:ascii="Times New Roman" w:hAnsi="Times New Roman" w:cs="Times New Roman"/>
          <w:color w:val="000000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:rsidR="008D3EC2" w:rsidRDefault="009358A9" w:rsidP="00AA251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4.8.</w:t>
      </w:r>
      <w:r w:rsidR="008D3EC2" w:rsidRPr="00A90DA0">
        <w:rPr>
          <w:rFonts w:ascii="Times New Roman" w:hAnsi="Times New Roman" w:cs="Times New Roman"/>
          <w:b/>
          <w:sz w:val="28"/>
          <w:szCs w:val="28"/>
        </w:rPr>
        <w:t xml:space="preserve">Рынок услуг </w:t>
      </w:r>
      <w:r w:rsidR="004D76FD">
        <w:rPr>
          <w:rFonts w:ascii="Times New Roman" w:hAnsi="Times New Roman" w:cs="Times New Roman"/>
          <w:b/>
          <w:sz w:val="28"/>
          <w:szCs w:val="28"/>
        </w:rPr>
        <w:t>связи, в том числе услуг по предоставлению широкополосного доступа к информационно-коммуникационной сети «Интернет»</w:t>
      </w:r>
    </w:p>
    <w:p w:rsidR="0099622B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Добровского района предоставляется полный спектр телекоммуникационных услуг. Увеличивается территория и улучшается качество предоставления услуги широкополосного доступа к сети Интернет, внедряются новые перспективные технологии. На территории региона услуги связи по предоставлению широкополосного доступа к сети Интернет оказывались 5 операторами. Все организации частной формы собственности. 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Волоконно-оптические линии связи доведены до всех поселений района, что способствует организации возможности предоставления государственных и муниципальных услуг в электронном виде. Администрации всех поселений региона имеют доступ к высокоскоростному Интернету и мультисервисной сети с защитой каналов. Для населения организованы зоны свободного доступа к сети Интернет по технологии Wi-Fi. 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«Цифровая экономика»  на территории Добровского района планируется обеспечить все социально-значимые объекты, в том числе фельдшерско-акушерские пункты; офисы врачей общей практики, муниципальные образовательные организации, реализующих программы общего образования и среднего профессионального образования; пожарные части и пожарные посты доступом к сети Интернет за счет средств федерального бюджета. </w:t>
      </w:r>
    </w:p>
    <w:p w:rsidR="004D76FD" w:rsidRDefault="004D76FD" w:rsidP="004D76FD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Территория оказания услуги мобильного Интернета постоянно увеличивается. Всего в районе действуют 19 базовых станций сотовой связи, в том числе «Билайн», «Теле-2», «Мегафон», «МТС», которые составляют конкуренцию ПАО «Ростелеком». 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инфраструктуры связи (базовые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ции) операторов сотовой связи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на всей территории района.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исследования рынка телекоммуникационных услуг в районе, можно сделать вывод, что рынок услуг связи является рынком с хорошо развитой конкуренций.</w:t>
      </w:r>
    </w:p>
    <w:p w:rsidR="00516134" w:rsidRP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Административные барьеры для осуществлен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деятельности на данном рынке 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отсутствуют.</w:t>
      </w:r>
    </w:p>
    <w:p w:rsidR="003D4B39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оказания услуг по предоставлению широкополосного доступа к информационно-коммуни</w:t>
      </w:r>
      <w:r w:rsidR="0099622B">
        <w:rPr>
          <w:rFonts w:ascii="Times New Roman" w:hAnsi="Times New Roman" w:cs="Times New Roman"/>
          <w:color w:val="000000"/>
          <w:sz w:val="28"/>
          <w:szCs w:val="28"/>
        </w:rPr>
        <w:t>кационной сети «Интернет»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100%.</w:t>
      </w:r>
    </w:p>
    <w:p w:rsidR="003D4B39" w:rsidRPr="004D76FD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объектов муниципальной собственности, фактически используемых операторами связи для размещения и строительства сетей и сооружени</w:t>
      </w:r>
      <w:r w:rsidR="0099622B">
        <w:rPr>
          <w:rFonts w:ascii="Times New Roman" w:hAnsi="Times New Roman" w:cs="Times New Roman"/>
          <w:color w:val="000000"/>
          <w:sz w:val="28"/>
          <w:szCs w:val="28"/>
        </w:rPr>
        <w:t>й связи, осталось на уровне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D3EC2" w:rsidRPr="00125360" w:rsidRDefault="009358A9" w:rsidP="004D76F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4.9.</w:t>
      </w:r>
      <w:r w:rsidR="008D3EC2" w:rsidRPr="00125360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оказания услуг по ремонту автотранспортных средств</w:t>
      </w:r>
    </w:p>
    <w:p w:rsidR="004D76FD" w:rsidRPr="004D76FD" w:rsidRDefault="004D76FD" w:rsidP="004D76F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Автосервис - одна из наиболее динамичных и быстроразвивающихся отраслей сферы услуг. Увеличивающееся количество автомобилей неуклонно ведет в росту потребности в автосервисах. На сегодняшний день в сфере ремонта автотранспортных средств отмечается высокая степень конкуренции. Услугами по ремонту автотранспортных</w:t>
      </w:r>
      <w:r w:rsidR="00996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население района  в полной мере обеспечивают 10 индивидуальных предпринимателей. Автосервисы открываются  в основном в 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крупных населенных пунктах, а также в населенных пунктах, расположенных вдоль автотрасс (с.Доброе, с.Панино, с.Махоново).</w:t>
      </w:r>
    </w:p>
    <w:p w:rsidR="004D76FD" w:rsidRPr="004D76FD" w:rsidRDefault="004D76FD" w:rsidP="004D76F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предприятия, предоставляющие данный вид услуг, в районе отсутствуют.</w:t>
      </w:r>
    </w:p>
    <w:p w:rsidR="004D76FD" w:rsidRDefault="004D76FD" w:rsidP="004D76F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развития рынка является  </w:t>
      </w:r>
      <w:r w:rsidRPr="004D76FD">
        <w:rPr>
          <w:rFonts w:ascii="Times New Roman" w:hAnsi="Times New Roman" w:cs="Times New Roman"/>
          <w:sz w:val="28"/>
          <w:szCs w:val="28"/>
        </w:rPr>
        <w:t>недостаточность собственных  средств у предпринимателей для открытия собственного дела, отсутствие квалифицированных кадров.</w:t>
      </w:r>
      <w:r w:rsidR="0099622B">
        <w:rPr>
          <w:rFonts w:ascii="Times New Roman" w:hAnsi="Times New Roman" w:cs="Times New Roman"/>
          <w:sz w:val="28"/>
          <w:szCs w:val="28"/>
        </w:rPr>
        <w:t xml:space="preserve"> 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 о</w:t>
      </w:r>
      <w:r w:rsidRPr="004D76FD">
        <w:rPr>
          <w:rFonts w:ascii="Times New Roman" w:hAnsi="Times New Roman" w:cs="Times New Roman"/>
          <w:sz w:val="28"/>
          <w:szCs w:val="28"/>
        </w:rPr>
        <w:t xml:space="preserve">рганизация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ставок. </w:t>
      </w:r>
    </w:p>
    <w:p w:rsidR="00B452D3" w:rsidRDefault="00B452D3" w:rsidP="00B452D3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Административные барьеры по осуществлению предпринимательской деятельности на данном рынке отсутствуют.</w:t>
      </w:r>
    </w:p>
    <w:p w:rsidR="004D76FD" w:rsidRPr="004D76FD" w:rsidRDefault="004D76FD" w:rsidP="00B452D3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>В Добровском район</w:t>
      </w:r>
      <w:r w:rsidR="0099622B">
        <w:rPr>
          <w:rFonts w:ascii="Times New Roman" w:hAnsi="Times New Roman" w:cs="Times New Roman"/>
          <w:sz w:val="28"/>
          <w:szCs w:val="28"/>
        </w:rPr>
        <w:t>е  по состоянию на 1 января 2021</w:t>
      </w:r>
      <w:r w:rsidRPr="004D76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B39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в этой сфере </w:t>
      </w:r>
      <w:r w:rsidRPr="004D76FD">
        <w:rPr>
          <w:rFonts w:ascii="Times New Roman" w:hAnsi="Times New Roman" w:cs="Times New Roman"/>
          <w:sz w:val="28"/>
          <w:szCs w:val="28"/>
        </w:rPr>
        <w:t>составил</w:t>
      </w:r>
      <w:r w:rsidR="003D4B39">
        <w:rPr>
          <w:rFonts w:ascii="Times New Roman" w:hAnsi="Times New Roman" w:cs="Times New Roman"/>
          <w:sz w:val="28"/>
          <w:szCs w:val="28"/>
        </w:rPr>
        <w:t>а</w:t>
      </w:r>
      <w:r w:rsidRPr="004D76FD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A61BA3" w:rsidRPr="00352532" w:rsidRDefault="009358A9" w:rsidP="004D76FD">
      <w:pPr>
        <w:autoSpaceDE w:val="0"/>
        <w:autoSpaceDN w:val="0"/>
        <w:adjustRightInd w:val="0"/>
        <w:spacing w:line="30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4.10.</w:t>
      </w:r>
      <w:r w:rsidR="008D3EC2" w:rsidRPr="00352532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услуг общественного питания</w:t>
      </w:r>
    </w:p>
    <w:p w:rsidR="004D76FD" w:rsidRPr="004D76FD" w:rsidRDefault="0099622B" w:rsidP="004D76FD">
      <w:pPr>
        <w:pStyle w:val="ConsPlusNormal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экономическим кризисом, вызванным угрозой распространения новой короновирусной инфекции н</w:t>
      </w:r>
      <w:r w:rsidR="004D76FD" w:rsidRPr="004D76FD">
        <w:rPr>
          <w:rFonts w:ascii="Times New Roman" w:hAnsi="Times New Roman" w:cs="Times New Roman"/>
          <w:sz w:val="28"/>
          <w:szCs w:val="28"/>
        </w:rPr>
        <w:t>а территории Добр</w:t>
      </w:r>
      <w:r>
        <w:rPr>
          <w:rFonts w:ascii="Times New Roman" w:hAnsi="Times New Roman" w:cs="Times New Roman"/>
          <w:sz w:val="28"/>
          <w:szCs w:val="28"/>
        </w:rPr>
        <w:t>овского района  наблюдается снижение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 рынка обще</w:t>
      </w:r>
      <w:r>
        <w:rPr>
          <w:rFonts w:ascii="Times New Roman" w:hAnsi="Times New Roman" w:cs="Times New Roman"/>
          <w:sz w:val="28"/>
          <w:szCs w:val="28"/>
        </w:rPr>
        <w:t>ственного питания. На 01.01.2021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г.  здесь функционировали 39 объектов общественного питания, в т.ч. 21 общедоступный объект общественного питания (бары, кафе, закусочные, киоски) и 18 школьных столовых.  </w:t>
      </w:r>
      <w:r w:rsidR="00825415">
        <w:rPr>
          <w:rFonts w:ascii="Times New Roman" w:hAnsi="Times New Roman" w:cs="Times New Roman"/>
          <w:sz w:val="28"/>
          <w:szCs w:val="28"/>
        </w:rPr>
        <w:t xml:space="preserve">Т.е.в 2020 году закрылись 3 объекта общественного питания частной формы собственности. </w:t>
      </w:r>
      <w:r w:rsidR="004D76FD" w:rsidRPr="004D76FD">
        <w:rPr>
          <w:rFonts w:ascii="Times New Roman" w:hAnsi="Times New Roman" w:cs="Times New Roman"/>
          <w:sz w:val="28"/>
          <w:szCs w:val="28"/>
        </w:rPr>
        <w:t>Школьные столовые находятся в государственной собственности, все остальные – в частной. Каждый год в районе открываются новые объекты общепита, особенно популярным стало  направление «фаст-фуд».</w:t>
      </w:r>
    </w:p>
    <w:p w:rsidR="004D76FD" w:rsidRDefault="00825415" w:rsidP="004D76FD">
      <w:pPr>
        <w:autoSpaceDE w:val="0"/>
        <w:autoSpaceDN w:val="0"/>
        <w:adjustRightInd w:val="0"/>
        <w:spacing w:line="30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4D76FD">
        <w:rPr>
          <w:rFonts w:ascii="Times New Roman" w:hAnsi="Times New Roman" w:cs="Times New Roman"/>
          <w:sz w:val="28"/>
          <w:szCs w:val="28"/>
        </w:rPr>
        <w:t>г.</w:t>
      </w:r>
      <w:r w:rsidR="004D76FD" w:rsidRPr="004D76FD">
        <w:rPr>
          <w:rFonts w:ascii="Times New Roman" w:hAnsi="Times New Roman" w:cs="Times New Roman"/>
          <w:sz w:val="28"/>
          <w:szCs w:val="28"/>
        </w:rPr>
        <w:t xml:space="preserve"> фактически сложившийся уровень ключевого показателя развития конкуренции на рынке услуг общ</w:t>
      </w:r>
      <w:r>
        <w:rPr>
          <w:rFonts w:ascii="Times New Roman" w:hAnsi="Times New Roman" w:cs="Times New Roman"/>
          <w:sz w:val="28"/>
          <w:szCs w:val="28"/>
        </w:rPr>
        <w:t>ественного питания составил 53,9 % (при плане 56</w:t>
      </w:r>
      <w:r w:rsidR="007208E5">
        <w:rPr>
          <w:rFonts w:ascii="Times New Roman" w:hAnsi="Times New Roman" w:cs="Times New Roman"/>
          <w:sz w:val="28"/>
          <w:szCs w:val="28"/>
        </w:rPr>
        <w:t>%).</w:t>
      </w:r>
    </w:p>
    <w:p w:rsidR="00961DA0" w:rsidRDefault="00961DA0" w:rsidP="00961DA0">
      <w:pPr>
        <w:pStyle w:val="Default"/>
        <w:ind w:left="-567"/>
        <w:jc w:val="both"/>
        <w:rPr>
          <w:sz w:val="28"/>
          <w:szCs w:val="28"/>
        </w:rPr>
      </w:pPr>
    </w:p>
    <w:p w:rsidR="0000141F" w:rsidRPr="009930B4" w:rsidRDefault="00961DA0" w:rsidP="00961DA0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41F" w:rsidRPr="009930B4">
        <w:rPr>
          <w:sz w:val="28"/>
          <w:szCs w:val="28"/>
        </w:rPr>
        <w:t>Для оценки мнения потребителей по определению уровня развития конкуренции на рынках товаров</w:t>
      </w:r>
      <w:r w:rsidR="009930B4">
        <w:rPr>
          <w:sz w:val="28"/>
          <w:szCs w:val="28"/>
        </w:rPr>
        <w:t>, работ и услуг Добровского</w:t>
      </w:r>
      <w:r w:rsidR="0000141F" w:rsidRPr="009930B4">
        <w:rPr>
          <w:sz w:val="28"/>
          <w:szCs w:val="28"/>
        </w:rPr>
        <w:t xml:space="preserve"> района, а также определения удовлетворенности потребителей характеристиками рынков товаров, работ и ус</w:t>
      </w:r>
      <w:r w:rsidR="00825415">
        <w:rPr>
          <w:sz w:val="28"/>
          <w:szCs w:val="28"/>
        </w:rPr>
        <w:t>луг администрацией района в 2020</w:t>
      </w:r>
      <w:r w:rsidR="0000141F" w:rsidRPr="009930B4">
        <w:rPr>
          <w:sz w:val="28"/>
          <w:szCs w:val="28"/>
        </w:rPr>
        <w:t xml:space="preserve"> году проведено анкетирование потребителей. В анкетировании приняло учас</w:t>
      </w:r>
      <w:r w:rsidR="00825415">
        <w:rPr>
          <w:sz w:val="28"/>
          <w:szCs w:val="28"/>
        </w:rPr>
        <w:t>тие 65</w:t>
      </w:r>
      <w:r w:rsidR="009930B4">
        <w:rPr>
          <w:sz w:val="28"/>
          <w:szCs w:val="28"/>
        </w:rPr>
        <w:t xml:space="preserve"> респондента</w:t>
      </w:r>
      <w:r w:rsidR="0000141F" w:rsidRPr="009930B4">
        <w:rPr>
          <w:sz w:val="28"/>
          <w:szCs w:val="28"/>
        </w:rPr>
        <w:t xml:space="preserve">. Большинство из </w:t>
      </w:r>
      <w:r w:rsidR="009930B4">
        <w:rPr>
          <w:sz w:val="28"/>
          <w:szCs w:val="28"/>
        </w:rPr>
        <w:t>опрошенных сос</w:t>
      </w:r>
      <w:r w:rsidR="00825415">
        <w:rPr>
          <w:sz w:val="28"/>
          <w:szCs w:val="28"/>
        </w:rPr>
        <w:t>тавили женщины (86</w:t>
      </w:r>
      <w:r w:rsidR="0000141F" w:rsidRPr="009930B4">
        <w:rPr>
          <w:sz w:val="28"/>
          <w:szCs w:val="28"/>
        </w:rPr>
        <w:t>%</w:t>
      </w:r>
      <w:r w:rsidR="00825415">
        <w:rPr>
          <w:sz w:val="28"/>
          <w:szCs w:val="28"/>
        </w:rPr>
        <w:t>) в возрасте от 27 до 50 лет (55</w:t>
      </w:r>
      <w:r w:rsidR="0000141F" w:rsidRPr="009930B4">
        <w:rPr>
          <w:sz w:val="28"/>
          <w:szCs w:val="28"/>
        </w:rPr>
        <w:t>%), рабо</w:t>
      </w:r>
      <w:r w:rsidR="009930B4">
        <w:rPr>
          <w:sz w:val="28"/>
          <w:szCs w:val="28"/>
        </w:rPr>
        <w:t>тающие в организациях района (90</w:t>
      </w:r>
      <w:r w:rsidR="0000141F" w:rsidRPr="009930B4">
        <w:rPr>
          <w:sz w:val="28"/>
          <w:szCs w:val="28"/>
        </w:rPr>
        <w:t xml:space="preserve">%). </w:t>
      </w:r>
    </w:p>
    <w:p w:rsidR="009930B4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свидетельствуют, что потребители положительно оценивают уровень цен, качество и возможность выбора на таких рын</w:t>
      </w:r>
      <w:r w:rsidR="009930B4">
        <w:rPr>
          <w:rFonts w:ascii="Times New Roman" w:hAnsi="Times New Roman" w:cs="Times New Roman"/>
          <w:sz w:val="28"/>
          <w:szCs w:val="28"/>
        </w:rPr>
        <w:t>ках как: рынок ритуальных услуг</w:t>
      </w:r>
      <w:r w:rsidR="00C9690F" w:rsidRPr="009930B4">
        <w:rPr>
          <w:rFonts w:ascii="Times New Roman" w:hAnsi="Times New Roman" w:cs="Times New Roman"/>
          <w:sz w:val="28"/>
          <w:szCs w:val="28"/>
        </w:rPr>
        <w:t xml:space="preserve">, рынок </w:t>
      </w:r>
      <w:r w:rsidR="009930B4">
        <w:rPr>
          <w:rFonts w:ascii="Times New Roman" w:hAnsi="Times New Roman" w:cs="Times New Roman"/>
          <w:sz w:val="28"/>
          <w:szCs w:val="28"/>
        </w:rPr>
        <w:t>услуг связи, в т.ч. по предоставлению щирокополосного доступа  к сети «Интернет», рынок услуг по перевозке пассажиров и багажа легковым такси.</w:t>
      </w:r>
    </w:p>
    <w:p w:rsidR="0000141F" w:rsidRPr="009930B4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lastRenderedPageBreak/>
        <w:t xml:space="preserve">Неоднозначно оценен рынок розничной торговли. Большинство опрошенных </w:t>
      </w:r>
      <w:r w:rsidR="00825415">
        <w:rPr>
          <w:rFonts w:ascii="Times New Roman" w:hAnsi="Times New Roman" w:cs="Times New Roman"/>
          <w:sz w:val="28"/>
          <w:szCs w:val="28"/>
        </w:rPr>
        <w:t>не удовлетворены уровнем цен (72</w:t>
      </w:r>
      <w:r w:rsidRPr="009930B4">
        <w:rPr>
          <w:rFonts w:ascii="Times New Roman" w:hAnsi="Times New Roman" w:cs="Times New Roman"/>
          <w:sz w:val="28"/>
          <w:szCs w:val="28"/>
        </w:rPr>
        <w:t>% опрошенных) и качеством това</w:t>
      </w:r>
      <w:r w:rsidR="00825415">
        <w:rPr>
          <w:rFonts w:ascii="Times New Roman" w:hAnsi="Times New Roman" w:cs="Times New Roman"/>
          <w:sz w:val="28"/>
          <w:szCs w:val="28"/>
        </w:rPr>
        <w:t>ров (66% опрошенных), при этом 75</w:t>
      </w:r>
      <w:r w:rsidRPr="009930B4">
        <w:rPr>
          <w:rFonts w:ascii="Times New Roman" w:hAnsi="Times New Roman" w:cs="Times New Roman"/>
          <w:sz w:val="28"/>
          <w:szCs w:val="28"/>
        </w:rPr>
        <w:t xml:space="preserve"> % опрошенных удовлетворены возможностью выбора.</w:t>
      </w:r>
      <w:r w:rsidR="004708E9"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>Не удовлетворены качеством выполнения услуги по с</w:t>
      </w:r>
      <w:r w:rsidR="00825415">
        <w:rPr>
          <w:rFonts w:ascii="Times New Roman" w:hAnsi="Times New Roman" w:cs="Times New Roman"/>
          <w:sz w:val="28"/>
          <w:szCs w:val="28"/>
        </w:rPr>
        <w:t>бору и транспортировке мусора 85</w:t>
      </w:r>
      <w:r w:rsidR="009930B4">
        <w:rPr>
          <w:rFonts w:ascii="Times New Roman" w:hAnsi="Times New Roman" w:cs="Times New Roman"/>
          <w:sz w:val="28"/>
          <w:szCs w:val="28"/>
        </w:rPr>
        <w:t xml:space="preserve">% из числа опрошенных. </w:t>
      </w:r>
      <w:r w:rsidR="00952B8A">
        <w:rPr>
          <w:rFonts w:ascii="Times New Roman" w:hAnsi="Times New Roman" w:cs="Times New Roman"/>
          <w:sz w:val="28"/>
          <w:szCs w:val="28"/>
        </w:rPr>
        <w:t>Р</w:t>
      </w:r>
      <w:r w:rsidR="00952B8A" w:rsidRPr="009930B4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</w:t>
      </w:r>
      <w:r w:rsidR="00952B8A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также оценен неоднозначно, т.к. представлен одним перевозчиком – ООО «АТП «Добровское».</w:t>
      </w:r>
    </w:p>
    <w:p w:rsidR="00374E68" w:rsidRDefault="00374E68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>У</w:t>
      </w:r>
      <w:r w:rsidR="0000141F" w:rsidRPr="009930B4">
        <w:rPr>
          <w:rFonts w:ascii="Times New Roman" w:hAnsi="Times New Roman" w:cs="Times New Roman"/>
          <w:sz w:val="28"/>
          <w:szCs w:val="28"/>
        </w:rPr>
        <w:t xml:space="preserve">довлетворительно респонденты оценили рынок услуг </w:t>
      </w:r>
      <w:r w:rsidR="009930B4">
        <w:rPr>
          <w:rFonts w:ascii="Times New Roman" w:hAnsi="Times New Roman" w:cs="Times New Roman"/>
          <w:sz w:val="28"/>
          <w:szCs w:val="28"/>
        </w:rPr>
        <w:t>общественного питания и рынок услуг по благоустройству городской среды.</w:t>
      </w:r>
      <w:r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>Последний характеризуется ростом объемов выполненных работ по благоустройству террит</w:t>
      </w:r>
      <w:r w:rsidR="00952B8A">
        <w:rPr>
          <w:rFonts w:ascii="Times New Roman" w:hAnsi="Times New Roman" w:cs="Times New Roman"/>
          <w:sz w:val="28"/>
          <w:szCs w:val="28"/>
        </w:rPr>
        <w:t xml:space="preserve">орий населенных пунктов, что положительным образом сказывается на оценке работы органов местного самоуправления при проведении опросов населения. </w:t>
      </w:r>
    </w:p>
    <w:p w:rsidR="009358A9" w:rsidRPr="009358A9" w:rsidRDefault="009358A9" w:rsidP="00E92E5D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Системные мероприятия по содействию развитию конкурентной среды </w:t>
      </w:r>
    </w:p>
    <w:p w:rsidR="003D2F36" w:rsidRDefault="009358A9" w:rsidP="009358A9">
      <w:pPr>
        <w:pStyle w:val="aa"/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Добровском районе.</w:t>
      </w:r>
    </w:p>
    <w:p w:rsidR="009358A9" w:rsidRPr="00F10524" w:rsidRDefault="009358A9" w:rsidP="009358A9">
      <w:pPr>
        <w:pStyle w:val="aa"/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="0087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Мероприятия, направленные на развитие конкуренции в муниципальных закупках.</w:t>
      </w:r>
    </w:p>
    <w:p w:rsidR="008725D6" w:rsidRPr="008725D6" w:rsidRDefault="00CE4E9F" w:rsidP="008725D6">
      <w:pPr>
        <w:pStyle w:val="22"/>
        <w:shd w:val="clear" w:color="auto" w:fill="auto"/>
        <w:spacing w:after="0" w:line="317" w:lineRule="exact"/>
        <w:ind w:left="-709" w:firstLine="740"/>
        <w:jc w:val="both"/>
        <w:rPr>
          <w:sz w:val="28"/>
          <w:szCs w:val="28"/>
        </w:rPr>
      </w:pPr>
      <w:r w:rsidRPr="008725D6">
        <w:rPr>
          <w:color w:val="000000"/>
          <w:sz w:val="28"/>
          <w:szCs w:val="28"/>
          <w:lang w:eastAsia="ru-RU"/>
        </w:rPr>
        <w:t xml:space="preserve">     </w:t>
      </w:r>
      <w:r w:rsidR="008725D6" w:rsidRPr="008725D6">
        <w:rPr>
          <w:sz w:val="28"/>
          <w:szCs w:val="28"/>
        </w:rPr>
        <w:t xml:space="preserve">В рамках развития добросовестной конкуренции в сфере закупок на </w:t>
      </w:r>
      <w:r w:rsidR="008725D6">
        <w:rPr>
          <w:sz w:val="28"/>
          <w:szCs w:val="28"/>
        </w:rPr>
        <w:t>территории Добров</w:t>
      </w:r>
      <w:r w:rsidR="008725D6" w:rsidRPr="008725D6">
        <w:rPr>
          <w:sz w:val="28"/>
          <w:szCs w:val="28"/>
        </w:rPr>
        <w:t>ского муниципального района на регулярной основе проводится анализ закупок малого объема, направленный на повышение эффективности расходования бюджетных средств и закупочной деятельности в целом, а также на исключение случаев приобретения товаров, работ, услуг с использованием метода «дробления» на отдельные составляющие конечного продукта, необходимого для государственных и муниципальных нужд.</w:t>
      </w:r>
    </w:p>
    <w:p w:rsidR="008725D6" w:rsidRPr="008725D6" w:rsidRDefault="008725D6" w:rsidP="008725D6">
      <w:pPr>
        <w:pStyle w:val="22"/>
        <w:shd w:val="clear" w:color="auto" w:fill="auto"/>
        <w:spacing w:after="0" w:line="317" w:lineRule="exact"/>
        <w:ind w:left="-709" w:firstLine="740"/>
        <w:jc w:val="both"/>
        <w:rPr>
          <w:sz w:val="28"/>
          <w:szCs w:val="28"/>
        </w:rPr>
      </w:pPr>
      <w:r w:rsidRPr="008725D6">
        <w:rPr>
          <w:sz w:val="28"/>
          <w:szCs w:val="28"/>
        </w:rPr>
        <w:t>В целях перевода закупок малого объема, осуществляемых у единственного поставщика (подрядчика, исполнителя), в конкурентную форму, в адрес муниципальных заказчиков направляются рекомендации по сокращению осуществляемых закупок по основаниям ч. 1 п. 4, 5 ст.93 Закона о контрактной системе и переводе таких закупок в конкурентную форму.</w:t>
      </w:r>
    </w:p>
    <w:p w:rsidR="008725D6" w:rsidRPr="008725D6" w:rsidRDefault="008725D6" w:rsidP="008725D6">
      <w:pPr>
        <w:pStyle w:val="22"/>
        <w:shd w:val="clear" w:color="auto" w:fill="auto"/>
        <w:spacing w:after="0" w:line="317" w:lineRule="exact"/>
        <w:ind w:left="-709" w:firstLine="709"/>
        <w:jc w:val="both"/>
        <w:rPr>
          <w:sz w:val="28"/>
          <w:szCs w:val="28"/>
        </w:rPr>
      </w:pPr>
      <w:r w:rsidRPr="008725D6">
        <w:rPr>
          <w:sz w:val="28"/>
          <w:szCs w:val="28"/>
        </w:rPr>
        <w:t xml:space="preserve">В связи с внедрением на территории Липецкой области региональной информационной системы </w:t>
      </w:r>
      <w:r w:rsidRPr="008725D6">
        <w:rPr>
          <w:sz w:val="28"/>
          <w:szCs w:val="28"/>
          <w:lang w:val="en-US" w:bidi="en-US"/>
        </w:rPr>
        <w:t>WEB</w:t>
      </w:r>
      <w:r w:rsidRPr="008725D6">
        <w:rPr>
          <w:sz w:val="28"/>
          <w:szCs w:val="28"/>
          <w:lang w:bidi="en-US"/>
        </w:rPr>
        <w:t xml:space="preserve"> </w:t>
      </w:r>
      <w:r w:rsidRPr="008725D6">
        <w:rPr>
          <w:sz w:val="28"/>
          <w:szCs w:val="28"/>
        </w:rPr>
        <w:t xml:space="preserve">- Маркет муниципальными заказчиками осуществляется полный процесс закупки, включая закупки малых объемов, через данный сервис. Осуществление закупки малых объемов, через </w:t>
      </w:r>
      <w:r w:rsidRPr="008725D6">
        <w:rPr>
          <w:sz w:val="28"/>
          <w:szCs w:val="28"/>
          <w:lang w:val="en-US" w:bidi="en-US"/>
        </w:rPr>
        <w:t>WEB</w:t>
      </w:r>
      <w:r w:rsidRPr="008725D6">
        <w:rPr>
          <w:sz w:val="28"/>
          <w:szCs w:val="28"/>
          <w:lang w:bidi="en-US"/>
        </w:rPr>
        <w:t xml:space="preserve"> </w:t>
      </w:r>
      <w:r w:rsidRPr="008725D6">
        <w:rPr>
          <w:sz w:val="28"/>
          <w:szCs w:val="28"/>
        </w:rPr>
        <w:t xml:space="preserve">- Маркет малых закупок способствует развитию </w:t>
      </w:r>
      <w:r>
        <w:rPr>
          <w:sz w:val="28"/>
          <w:szCs w:val="28"/>
        </w:rPr>
        <w:t>конкуренции на территории Добров</w:t>
      </w:r>
      <w:r w:rsidRPr="008725D6">
        <w:rPr>
          <w:sz w:val="28"/>
          <w:szCs w:val="28"/>
        </w:rPr>
        <w:t>ского муниципального района, а так же увеличению экономии бюджетных средств.</w:t>
      </w:r>
    </w:p>
    <w:p w:rsidR="008725D6" w:rsidRPr="008725D6" w:rsidRDefault="008725D6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D6" w:rsidRPr="008725D6" w:rsidRDefault="008725D6" w:rsidP="008725D6">
      <w:pPr>
        <w:pStyle w:val="22"/>
        <w:shd w:val="clear" w:color="auto" w:fill="auto"/>
        <w:spacing w:after="0" w:line="313" w:lineRule="exact"/>
        <w:ind w:left="-709" w:firstLine="740"/>
        <w:jc w:val="both"/>
        <w:rPr>
          <w:sz w:val="28"/>
          <w:szCs w:val="28"/>
        </w:rPr>
      </w:pPr>
      <w:r>
        <w:rPr>
          <w:sz w:val="28"/>
          <w:szCs w:val="28"/>
        </w:rPr>
        <w:t>В 2020 году 74 муниципальных заказчика</w:t>
      </w:r>
      <w:r w:rsidRPr="008725D6">
        <w:rPr>
          <w:sz w:val="28"/>
          <w:szCs w:val="28"/>
        </w:rPr>
        <w:t xml:space="preserve"> приняли участие в обучающих семинар</w:t>
      </w:r>
      <w:r>
        <w:rPr>
          <w:sz w:val="28"/>
          <w:szCs w:val="28"/>
        </w:rPr>
        <w:t>ах и совещаниях (17 вебинаров,</w:t>
      </w:r>
      <w:r w:rsidRPr="008725D6">
        <w:rPr>
          <w:sz w:val="28"/>
          <w:szCs w:val="28"/>
        </w:rPr>
        <w:t xml:space="preserve"> 5 онлайн -семинаров) направленных на повышение профессионального уровня заказчиков. •</w:t>
      </w:r>
    </w:p>
    <w:p w:rsidR="008725D6" w:rsidRPr="008725D6" w:rsidRDefault="008725D6" w:rsidP="008725D6">
      <w:pPr>
        <w:pStyle w:val="40"/>
        <w:shd w:val="clear" w:color="auto" w:fill="auto"/>
        <w:spacing w:before="0" w:line="313" w:lineRule="exact"/>
        <w:ind w:left="-709" w:firstLine="340"/>
        <w:rPr>
          <w:i w:val="0"/>
          <w:sz w:val="28"/>
          <w:szCs w:val="28"/>
        </w:rPr>
      </w:pPr>
      <w:r w:rsidRPr="008725D6">
        <w:rPr>
          <w:i w:val="0"/>
          <w:sz w:val="28"/>
          <w:szCs w:val="28"/>
        </w:rPr>
        <w:t xml:space="preserve">Плановое значение показателя "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единиц" </w:t>
      </w:r>
      <w:r w:rsidRPr="008725D6">
        <w:rPr>
          <w:i w:val="0"/>
          <w:sz w:val="28"/>
          <w:szCs w:val="28"/>
        </w:rPr>
        <w:t xml:space="preserve">не </w:t>
      </w:r>
      <w:r w:rsidRPr="008725D6">
        <w:rPr>
          <w:i w:val="0"/>
          <w:sz w:val="28"/>
          <w:szCs w:val="28"/>
        </w:rPr>
        <w:t>выполнено</w:t>
      </w:r>
      <w:r w:rsidRPr="008725D6">
        <w:rPr>
          <w:i w:val="0"/>
          <w:sz w:val="28"/>
          <w:szCs w:val="28"/>
        </w:rPr>
        <w:t>(план 4 участника)</w:t>
      </w:r>
      <w:r w:rsidRPr="008725D6">
        <w:rPr>
          <w:i w:val="0"/>
          <w:sz w:val="28"/>
          <w:szCs w:val="28"/>
        </w:rPr>
        <w:t xml:space="preserve"> и </w:t>
      </w:r>
      <w:r w:rsidRPr="008725D6">
        <w:rPr>
          <w:i w:val="0"/>
          <w:sz w:val="28"/>
          <w:szCs w:val="28"/>
        </w:rPr>
        <w:t xml:space="preserve">фактически </w:t>
      </w:r>
      <w:r w:rsidRPr="008725D6">
        <w:rPr>
          <w:i w:val="0"/>
          <w:sz w:val="28"/>
          <w:szCs w:val="28"/>
        </w:rPr>
        <w:t>составило 3 участника.</w:t>
      </w:r>
    </w:p>
    <w:p w:rsidR="008725D6" w:rsidRDefault="008725D6" w:rsidP="008725D6">
      <w:pPr>
        <w:pStyle w:val="40"/>
        <w:shd w:val="clear" w:color="auto" w:fill="auto"/>
        <w:spacing w:before="0" w:line="313" w:lineRule="exact"/>
        <w:ind w:firstLine="0"/>
        <w:rPr>
          <w:i w:val="0"/>
          <w:sz w:val="28"/>
          <w:szCs w:val="28"/>
        </w:rPr>
      </w:pPr>
      <w:r w:rsidRPr="008725D6">
        <w:rPr>
          <w:i w:val="0"/>
          <w:sz w:val="28"/>
          <w:szCs w:val="28"/>
        </w:rPr>
        <w:lastRenderedPageBreak/>
        <w:t xml:space="preserve">"Доля закупок товаров, работ, услуг у субъектов малого предпринимательства в совокупном годовом объёме закупок, рассчитанном с учётом требований части 1.1 статьи 30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нужд», процентов </w:t>
      </w:r>
      <w:r w:rsidRPr="008725D6">
        <w:rPr>
          <w:i w:val="0"/>
          <w:sz w:val="28"/>
          <w:szCs w:val="28"/>
          <w:vertAlign w:val="superscript"/>
        </w:rPr>
        <w:t>и</w:t>
      </w:r>
      <w:r w:rsidRPr="008725D6">
        <w:rPr>
          <w:i w:val="0"/>
          <w:sz w:val="28"/>
          <w:szCs w:val="28"/>
        </w:rPr>
        <w:t xml:space="preserve"> за 2020 год составша 78%, при плановом значении 61,2</w:t>
      </w:r>
      <w:r w:rsidRPr="008725D6">
        <w:rPr>
          <w:i w:val="0"/>
          <w:sz w:val="28"/>
          <w:szCs w:val="28"/>
        </w:rPr>
        <w:t>%.</w:t>
      </w:r>
    </w:p>
    <w:p w:rsidR="008725D6" w:rsidRPr="008725D6" w:rsidRDefault="008725D6" w:rsidP="008725D6">
      <w:pPr>
        <w:pStyle w:val="40"/>
        <w:shd w:val="clear" w:color="auto" w:fill="auto"/>
        <w:spacing w:before="0" w:line="313" w:lineRule="exact"/>
        <w:ind w:firstLine="0"/>
        <w:rPr>
          <w:i w:val="0"/>
          <w:sz w:val="28"/>
          <w:szCs w:val="28"/>
        </w:rPr>
      </w:pPr>
    </w:p>
    <w:p w:rsidR="008725D6" w:rsidRDefault="008725D6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D6" w:rsidRPr="008725D6" w:rsidRDefault="008725D6" w:rsidP="00573BF9">
      <w:pPr>
        <w:shd w:val="clear" w:color="auto" w:fill="FFFFFF"/>
        <w:spacing w:after="169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Мероприятия по снижению административных барьеров.</w:t>
      </w:r>
    </w:p>
    <w:p w:rsidR="003D2F36" w:rsidRPr="007B12F0" w:rsidRDefault="00CE4E9F" w:rsidP="008725D6">
      <w:pPr>
        <w:shd w:val="clear" w:color="auto" w:fill="FFFFFF"/>
        <w:spacing w:after="169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опроса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4E9F" w:rsidRPr="00CE4E9F" w:rsidRDefault="00CE4E9F" w:rsidP="008725D6">
      <w:pPr>
        <w:shd w:val="clear" w:color="auto" w:fill="FFFFFF"/>
        <w:spacing w:after="169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упорядочить обязательства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 w:rsidR="001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района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F36" w:rsidRPr="00CE4E9F" w:rsidRDefault="00CE4E9F" w:rsidP="00573BF9">
      <w:pPr>
        <w:shd w:val="clear" w:color="auto" w:fill="FFFFFF"/>
        <w:spacing w:after="169" w:line="240" w:lineRule="auto"/>
        <w:ind w:left="-42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CE4E9F" w:rsidRDefault="00CE4E9F" w:rsidP="00573BF9">
      <w:pPr>
        <w:shd w:val="clear" w:color="auto" w:fill="FFFFFF"/>
        <w:spacing w:after="169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Default="00CE4E9F" w:rsidP="00573BF9">
      <w:pPr>
        <w:shd w:val="clear" w:color="auto" w:fill="FFFFFF"/>
        <w:spacing w:after="169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8725D6" w:rsidRDefault="008725D6" w:rsidP="00573BF9">
      <w:pPr>
        <w:shd w:val="clear" w:color="auto" w:fill="FFFFFF"/>
        <w:spacing w:after="169" w:line="240" w:lineRule="auto"/>
        <w:ind w:left="-284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снижение административных барьеров</w:t>
      </w:r>
      <w:r w:rsidR="005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следующие:</w:t>
      </w:r>
    </w:p>
    <w:p w:rsidR="008725D6" w:rsidRDefault="008725D6" w:rsidP="00573BF9">
      <w:pPr>
        <w:shd w:val="clear" w:color="auto" w:fill="FFFFFF"/>
        <w:spacing w:after="169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1.Количество видов услуг для бизнеса, предоставляемых в Добровском МФЦ по принципу «одного окна» субъектам МСП, а также гражданам, планирующим начать ведение предпринимательской деятельности, составило за 2020 год 244 ед. при плане 210 ед.</w:t>
      </w:r>
      <w:r w:rsidR="00C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4451" w:rsidRDefault="00C34451" w:rsidP="00573BF9">
      <w:pPr>
        <w:shd w:val="clear" w:color="auto" w:fill="FFFFFF"/>
        <w:spacing w:after="169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Количество обращений за услугами для бизнеса, предоставляемых в Добровском МФЦ субъектам МСП, </w:t>
      </w:r>
      <w:r w:rsidRPr="00C3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гражданам, планирующим начать ведение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в 2020 году  813 ед. при плане 450 ед.;</w:t>
      </w:r>
    </w:p>
    <w:p w:rsidR="00C34451" w:rsidRDefault="00C34451" w:rsidP="00573BF9">
      <w:pPr>
        <w:shd w:val="clear" w:color="auto" w:fill="FFFFFF"/>
        <w:spacing w:after="169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Количество предоставленных услуг АЛ «Корпорация МСП»</w:t>
      </w:r>
      <w:r w:rsidR="0057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составило 57 ед. при плане 45 ед.</w:t>
      </w:r>
    </w:p>
    <w:p w:rsidR="00C34451" w:rsidRPr="00C34451" w:rsidRDefault="00C34451" w:rsidP="00C34451">
      <w:pPr>
        <w:pStyle w:val="40"/>
        <w:numPr>
          <w:ilvl w:val="0"/>
          <w:numId w:val="10"/>
        </w:numPr>
        <w:shd w:val="clear" w:color="auto" w:fill="auto"/>
        <w:tabs>
          <w:tab w:val="left" w:pos="844"/>
        </w:tabs>
        <w:spacing w:before="0" w:line="313" w:lineRule="exact"/>
        <w:jc w:val="center"/>
        <w:rPr>
          <w:b/>
          <w:i w:val="0"/>
          <w:sz w:val="28"/>
          <w:szCs w:val="28"/>
        </w:rPr>
      </w:pPr>
      <w:r w:rsidRPr="00C34451">
        <w:rPr>
          <w:b/>
          <w:i w:val="0"/>
          <w:sz w:val="28"/>
          <w:szCs w:val="28"/>
        </w:rPr>
        <w:t>Мероприятия, направленные на развитие конкурентоспособности товаров, работ, услуг субъектов малого и среднего предпринимательства</w:t>
      </w:r>
    </w:p>
    <w:p w:rsidR="00C34451" w:rsidRPr="00C34451" w:rsidRDefault="00C34451" w:rsidP="00C34451">
      <w:pPr>
        <w:pStyle w:val="22"/>
        <w:shd w:val="clear" w:color="auto" w:fill="auto"/>
        <w:spacing w:after="0" w:line="313" w:lineRule="exact"/>
        <w:ind w:left="-284" w:firstLine="700"/>
        <w:jc w:val="both"/>
        <w:rPr>
          <w:sz w:val="28"/>
          <w:szCs w:val="28"/>
        </w:rPr>
      </w:pPr>
      <w:r w:rsidRPr="00C34451">
        <w:rPr>
          <w:sz w:val="28"/>
          <w:szCs w:val="28"/>
        </w:rPr>
        <w:t>Для улучшения состояния конкуренции на рынках товаров, работ и услуг администрацией Добринского района на постоянной основе оказывается информационно - консультационная поддержка по вопросам поддержки предпринимательства. В 2020 году за консультационной помощью в администрацию района обратились более 100 субъектов малого бизнеса.</w:t>
      </w:r>
    </w:p>
    <w:p w:rsidR="00C34451" w:rsidRPr="008725D6" w:rsidRDefault="00C34451" w:rsidP="00C34451">
      <w:pPr>
        <w:pStyle w:val="22"/>
        <w:shd w:val="clear" w:color="auto" w:fill="auto"/>
        <w:spacing w:after="0" w:line="313" w:lineRule="exact"/>
        <w:ind w:left="-284" w:firstLine="700"/>
        <w:jc w:val="both"/>
        <w:rPr>
          <w:sz w:val="28"/>
          <w:szCs w:val="28"/>
        </w:rPr>
      </w:pPr>
      <w:r w:rsidRPr="00C34451">
        <w:rPr>
          <w:sz w:val="28"/>
          <w:szCs w:val="28"/>
        </w:rPr>
        <w:t>В 2020 году по линии социальной защиты населения была активизирована работа по заключению с гражданами с доходами ниже прожиточного минимума социальных контрактов на ведение деятельности в качестве ИП или самозанятых. Всего по данному направлению получили поддержку 19 человек. Комитетом экономики и инвестиционной деятельности администрации района была оказана помощь всем заявителям на получение поддержки в подготовке бизнес- концепций на осуществление выбранных видов деятельности.</w:t>
      </w:r>
    </w:p>
    <w:p w:rsidR="00C34451" w:rsidRDefault="00C34451" w:rsidP="00C34451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D6" w:rsidRPr="00BA0E69" w:rsidRDefault="008725D6" w:rsidP="00BA0E69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524" w:rsidRPr="00BA0E69" w:rsidRDefault="00CF2F83" w:rsidP="00C34451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7B12F0" w:rsidRPr="00BA0E69" w:rsidRDefault="00ED5BB7" w:rsidP="00573BF9">
      <w:pPr>
        <w:spacing w:line="300" w:lineRule="exac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>дминистрацией района выполнены все обязательства, установленные Соглашением. 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2F0" w:rsidRPr="00CF2F83" w:rsidRDefault="00CF2F83" w:rsidP="00CF2F8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конкуренции в районе необходимо</w:t>
      </w:r>
      <w:r w:rsidR="003D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12F0" w:rsidRPr="00CF2F83" w:rsidRDefault="007B12F0" w:rsidP="00573BF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содействовать развитию малого и среднего предпринимательства;</w:t>
      </w:r>
    </w:p>
    <w:p w:rsidR="007B12F0" w:rsidRPr="00CF2F83" w:rsidRDefault="007B12F0" w:rsidP="00573BF9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инвестиции хозяйствующих субъек</w:t>
      </w:r>
      <w:r w:rsidR="00825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 развитие экономики района;</w:t>
      </w:r>
    </w:p>
    <w:p w:rsidR="007B12F0" w:rsidRPr="00CF2F83" w:rsidRDefault="007B12F0" w:rsidP="00573BF9">
      <w:pPr>
        <w:shd w:val="clear" w:color="auto" w:fill="FFFFFF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негосударственных социально-ориентированных некоммерческих организаций.</w:t>
      </w:r>
    </w:p>
    <w:p w:rsidR="007B12F0" w:rsidRDefault="007B12F0"/>
    <w:p w:rsidR="00352532" w:rsidRDefault="00352532"/>
    <w:p w:rsidR="00352532" w:rsidRDefault="00352532"/>
    <w:p w:rsidR="00352532" w:rsidRDefault="00352532"/>
    <w:sectPr w:rsidR="00352532" w:rsidSect="00D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24F6C"/>
    <w:multiLevelType w:val="multilevel"/>
    <w:tmpl w:val="870C6D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B0DFD"/>
    <w:multiLevelType w:val="multilevel"/>
    <w:tmpl w:val="BEEA8A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459E4"/>
    <w:multiLevelType w:val="multilevel"/>
    <w:tmpl w:val="870C6D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F"/>
    <w:rsid w:val="0000141F"/>
    <w:rsid w:val="000032CF"/>
    <w:rsid w:val="000306C4"/>
    <w:rsid w:val="0003507E"/>
    <w:rsid w:val="00084C6B"/>
    <w:rsid w:val="000A087B"/>
    <w:rsid w:val="000D093A"/>
    <w:rsid w:val="000D5C36"/>
    <w:rsid w:val="000E5138"/>
    <w:rsid w:val="000F708B"/>
    <w:rsid w:val="00104C37"/>
    <w:rsid w:val="00105565"/>
    <w:rsid w:val="00125360"/>
    <w:rsid w:val="00126428"/>
    <w:rsid w:val="001375A9"/>
    <w:rsid w:val="001412F9"/>
    <w:rsid w:val="00141955"/>
    <w:rsid w:val="00147BCD"/>
    <w:rsid w:val="00151F69"/>
    <w:rsid w:val="001528EF"/>
    <w:rsid w:val="00177D98"/>
    <w:rsid w:val="00182CB5"/>
    <w:rsid w:val="0018424C"/>
    <w:rsid w:val="00187884"/>
    <w:rsid w:val="001D3298"/>
    <w:rsid w:val="001E501F"/>
    <w:rsid w:val="0020639E"/>
    <w:rsid w:val="00240AE0"/>
    <w:rsid w:val="002468BB"/>
    <w:rsid w:val="00267DD4"/>
    <w:rsid w:val="002726E1"/>
    <w:rsid w:val="00282C67"/>
    <w:rsid w:val="00284200"/>
    <w:rsid w:val="00297DD4"/>
    <w:rsid w:val="002A2E4F"/>
    <w:rsid w:val="002A33B2"/>
    <w:rsid w:val="002C246E"/>
    <w:rsid w:val="002C24FD"/>
    <w:rsid w:val="002C35B1"/>
    <w:rsid w:val="002D2A1D"/>
    <w:rsid w:val="002E0E64"/>
    <w:rsid w:val="00314694"/>
    <w:rsid w:val="00323E43"/>
    <w:rsid w:val="00324F4F"/>
    <w:rsid w:val="00332482"/>
    <w:rsid w:val="00340F69"/>
    <w:rsid w:val="003425B5"/>
    <w:rsid w:val="00352532"/>
    <w:rsid w:val="00354F11"/>
    <w:rsid w:val="00363D5B"/>
    <w:rsid w:val="00374E68"/>
    <w:rsid w:val="00382459"/>
    <w:rsid w:val="003B7302"/>
    <w:rsid w:val="003B7F04"/>
    <w:rsid w:val="003D2F36"/>
    <w:rsid w:val="003D4B39"/>
    <w:rsid w:val="003D55A3"/>
    <w:rsid w:val="003D58F8"/>
    <w:rsid w:val="003F007C"/>
    <w:rsid w:val="0040258C"/>
    <w:rsid w:val="0040263C"/>
    <w:rsid w:val="00441F5E"/>
    <w:rsid w:val="004708E9"/>
    <w:rsid w:val="004A3B6C"/>
    <w:rsid w:val="004A6830"/>
    <w:rsid w:val="004B1060"/>
    <w:rsid w:val="004D63BD"/>
    <w:rsid w:val="004D76FD"/>
    <w:rsid w:val="004E0C25"/>
    <w:rsid w:val="004F1BC6"/>
    <w:rsid w:val="00516134"/>
    <w:rsid w:val="00520081"/>
    <w:rsid w:val="00545DA7"/>
    <w:rsid w:val="00553C2B"/>
    <w:rsid w:val="00561A51"/>
    <w:rsid w:val="00561D57"/>
    <w:rsid w:val="00573BF9"/>
    <w:rsid w:val="00577B0F"/>
    <w:rsid w:val="00582858"/>
    <w:rsid w:val="00587AAB"/>
    <w:rsid w:val="005F2FF4"/>
    <w:rsid w:val="005F67A1"/>
    <w:rsid w:val="005F7DA5"/>
    <w:rsid w:val="00627400"/>
    <w:rsid w:val="00633778"/>
    <w:rsid w:val="0064213D"/>
    <w:rsid w:val="0064631C"/>
    <w:rsid w:val="00651787"/>
    <w:rsid w:val="00660C12"/>
    <w:rsid w:val="00663A5C"/>
    <w:rsid w:val="00697452"/>
    <w:rsid w:val="006D2E56"/>
    <w:rsid w:val="006E3613"/>
    <w:rsid w:val="00701EAA"/>
    <w:rsid w:val="00713577"/>
    <w:rsid w:val="007201EF"/>
    <w:rsid w:val="007208E5"/>
    <w:rsid w:val="00720EF9"/>
    <w:rsid w:val="00743218"/>
    <w:rsid w:val="00753068"/>
    <w:rsid w:val="007562C1"/>
    <w:rsid w:val="00762CB9"/>
    <w:rsid w:val="0078386F"/>
    <w:rsid w:val="00785E61"/>
    <w:rsid w:val="00787767"/>
    <w:rsid w:val="007B115F"/>
    <w:rsid w:val="007B12F0"/>
    <w:rsid w:val="007B22D3"/>
    <w:rsid w:val="007D1365"/>
    <w:rsid w:val="007E72DC"/>
    <w:rsid w:val="00805858"/>
    <w:rsid w:val="008065B2"/>
    <w:rsid w:val="008122D2"/>
    <w:rsid w:val="00823E42"/>
    <w:rsid w:val="00825415"/>
    <w:rsid w:val="008365F9"/>
    <w:rsid w:val="008421A6"/>
    <w:rsid w:val="008521C5"/>
    <w:rsid w:val="00860F2B"/>
    <w:rsid w:val="008725D6"/>
    <w:rsid w:val="0088414D"/>
    <w:rsid w:val="008A28B8"/>
    <w:rsid w:val="008A3C57"/>
    <w:rsid w:val="008A5F16"/>
    <w:rsid w:val="008B6A6D"/>
    <w:rsid w:val="008C49EB"/>
    <w:rsid w:val="008D3EC2"/>
    <w:rsid w:val="008E2940"/>
    <w:rsid w:val="0091326A"/>
    <w:rsid w:val="0093280F"/>
    <w:rsid w:val="009358A9"/>
    <w:rsid w:val="00945B06"/>
    <w:rsid w:val="009508A6"/>
    <w:rsid w:val="00952B8A"/>
    <w:rsid w:val="00961DA0"/>
    <w:rsid w:val="00972C2F"/>
    <w:rsid w:val="00973489"/>
    <w:rsid w:val="0098528E"/>
    <w:rsid w:val="009930B4"/>
    <w:rsid w:val="0099622B"/>
    <w:rsid w:val="009A46A2"/>
    <w:rsid w:val="009B30CA"/>
    <w:rsid w:val="009C23A1"/>
    <w:rsid w:val="009D34F5"/>
    <w:rsid w:val="009D3C0E"/>
    <w:rsid w:val="009E17F7"/>
    <w:rsid w:val="00A072FF"/>
    <w:rsid w:val="00A61BA3"/>
    <w:rsid w:val="00A62269"/>
    <w:rsid w:val="00A643C1"/>
    <w:rsid w:val="00A657DC"/>
    <w:rsid w:val="00A80BEB"/>
    <w:rsid w:val="00A90DA0"/>
    <w:rsid w:val="00AA1CF6"/>
    <w:rsid w:val="00AA2519"/>
    <w:rsid w:val="00AA320B"/>
    <w:rsid w:val="00AC59A6"/>
    <w:rsid w:val="00B10084"/>
    <w:rsid w:val="00B3746C"/>
    <w:rsid w:val="00B37B40"/>
    <w:rsid w:val="00B452D3"/>
    <w:rsid w:val="00B525DA"/>
    <w:rsid w:val="00B74BEE"/>
    <w:rsid w:val="00BA0E69"/>
    <w:rsid w:val="00BB64E1"/>
    <w:rsid w:val="00C03BAD"/>
    <w:rsid w:val="00C05705"/>
    <w:rsid w:val="00C34451"/>
    <w:rsid w:val="00C352EE"/>
    <w:rsid w:val="00C667DD"/>
    <w:rsid w:val="00C7042A"/>
    <w:rsid w:val="00C9690F"/>
    <w:rsid w:val="00CA3E83"/>
    <w:rsid w:val="00CB0EC1"/>
    <w:rsid w:val="00CB72B3"/>
    <w:rsid w:val="00CE4E9F"/>
    <w:rsid w:val="00CE6050"/>
    <w:rsid w:val="00CF2F83"/>
    <w:rsid w:val="00CF3214"/>
    <w:rsid w:val="00CF5FFD"/>
    <w:rsid w:val="00D334CB"/>
    <w:rsid w:val="00D505C2"/>
    <w:rsid w:val="00D56E14"/>
    <w:rsid w:val="00D56ECD"/>
    <w:rsid w:val="00D6512D"/>
    <w:rsid w:val="00D9362E"/>
    <w:rsid w:val="00DC3460"/>
    <w:rsid w:val="00DE1F2E"/>
    <w:rsid w:val="00E23D18"/>
    <w:rsid w:val="00E73E33"/>
    <w:rsid w:val="00E81B08"/>
    <w:rsid w:val="00E8694A"/>
    <w:rsid w:val="00E92E5D"/>
    <w:rsid w:val="00EA4319"/>
    <w:rsid w:val="00EB695A"/>
    <w:rsid w:val="00EC3C2A"/>
    <w:rsid w:val="00EC6832"/>
    <w:rsid w:val="00EC7DC5"/>
    <w:rsid w:val="00ED492E"/>
    <w:rsid w:val="00ED4E1E"/>
    <w:rsid w:val="00ED5BB7"/>
    <w:rsid w:val="00EE339D"/>
    <w:rsid w:val="00F05BDB"/>
    <w:rsid w:val="00F10524"/>
    <w:rsid w:val="00F152C0"/>
    <w:rsid w:val="00F31102"/>
    <w:rsid w:val="00F320DB"/>
    <w:rsid w:val="00F33458"/>
    <w:rsid w:val="00F4023C"/>
    <w:rsid w:val="00F7614F"/>
    <w:rsid w:val="00F76FA6"/>
    <w:rsid w:val="00F86F4E"/>
    <w:rsid w:val="00FB601B"/>
    <w:rsid w:val="00FD65B4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5BF4"/>
  <w15:docId w15:val="{358FDC1A-4182-4AF7-A233-18DEE8D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14"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A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04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10"/>
    <w:basedOn w:val="a"/>
    <w:rsid w:val="00561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5161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6134"/>
  </w:style>
  <w:style w:type="character" w:customStyle="1" w:styleId="21">
    <w:name w:val="Основной текст (2)_"/>
    <w:link w:val="22"/>
    <w:rsid w:val="008725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25D6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link w:val="40"/>
    <w:rsid w:val="008725D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25D6"/>
    <w:pPr>
      <w:widowControl w:val="0"/>
      <w:shd w:val="clear" w:color="auto" w:fill="FFFFFF"/>
      <w:spacing w:before="240" w:after="0" w:line="317" w:lineRule="exact"/>
      <w:ind w:hanging="2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DF1D-14F9-4B45-B1F8-B759F59D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Попова</cp:lastModifiedBy>
  <cp:revision>13</cp:revision>
  <cp:lastPrinted>2021-02-25T08:24:00Z</cp:lastPrinted>
  <dcterms:created xsi:type="dcterms:W3CDTF">2021-02-18T12:32:00Z</dcterms:created>
  <dcterms:modified xsi:type="dcterms:W3CDTF">2021-02-25T08:24:00Z</dcterms:modified>
</cp:coreProperties>
</file>